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2A03A" w14:textId="5B9A7F52" w:rsidR="005F468B" w:rsidRDefault="007A24F7" w:rsidP="00006BFF">
      <w:r>
        <w:softHyphen/>
      </w:r>
      <w:r>
        <w:softHyphen/>
      </w:r>
      <w:bookmarkStart w:id="0" w:name="_GoBack"/>
      <w:bookmarkEnd w:id="0"/>
    </w:p>
    <w:p w14:paraId="6B42A03B" w14:textId="77777777" w:rsidR="005F468B" w:rsidRPr="00EC0BCE" w:rsidRDefault="005F468B" w:rsidP="00006BFF">
      <w:pPr>
        <w:tabs>
          <w:tab w:val="left" w:pos="2114"/>
        </w:tabs>
        <w:rPr>
          <w:rFonts w:ascii="Arimo" w:hAnsi="Arimo" w:cs="Arimo"/>
          <w:sz w:val="20"/>
          <w:szCs w:val="20"/>
        </w:rPr>
      </w:pPr>
    </w:p>
    <w:p w14:paraId="6B42A03C" w14:textId="77777777" w:rsidR="007972AE" w:rsidRDefault="007972AE" w:rsidP="00857D35">
      <w:pPr>
        <w:spacing w:after="0"/>
      </w:pPr>
    </w:p>
    <w:p w14:paraId="6B42A03D" w14:textId="77777777" w:rsidR="00906B70" w:rsidRDefault="00906B70" w:rsidP="00006BFF"/>
    <w:p w14:paraId="6B42A03E" w14:textId="77777777" w:rsidR="00906B70" w:rsidRDefault="00906B70" w:rsidP="00006BFF"/>
    <w:p w14:paraId="6B42A03F" w14:textId="77777777" w:rsidR="00906B70" w:rsidRDefault="00906B70" w:rsidP="00006BFF"/>
    <w:p w14:paraId="6B42A043" w14:textId="3286B5F1" w:rsidR="00AA155B" w:rsidRDefault="003023B3" w:rsidP="00006BFF">
      <w:pPr>
        <w:spacing w:after="0"/>
        <w:rPr>
          <w:rFonts w:ascii="Verdana" w:hAnsi="Verdana"/>
          <w:bCs/>
          <w:color w:val="C00000"/>
          <w:sz w:val="56"/>
          <w:szCs w:val="56"/>
        </w:rPr>
      </w:pPr>
      <w:r>
        <w:rPr>
          <w:rFonts w:ascii="Verdana" w:hAnsi="Verdana"/>
          <w:bCs/>
          <w:color w:val="C00000"/>
          <w:sz w:val="56"/>
          <w:szCs w:val="56"/>
        </w:rPr>
        <w:t>201</w:t>
      </w:r>
      <w:r w:rsidR="004C5189">
        <w:rPr>
          <w:rFonts w:ascii="Verdana" w:hAnsi="Verdana"/>
          <w:bCs/>
          <w:color w:val="C00000"/>
          <w:sz w:val="56"/>
          <w:szCs w:val="56"/>
        </w:rPr>
        <w:t>9</w:t>
      </w:r>
      <w:r w:rsidR="00856DC5">
        <w:rPr>
          <w:rFonts w:ascii="Verdana" w:hAnsi="Verdana"/>
          <w:bCs/>
          <w:color w:val="C00000"/>
          <w:sz w:val="56"/>
          <w:szCs w:val="56"/>
        </w:rPr>
        <w:t xml:space="preserve"> Key Action </w:t>
      </w:r>
      <w:r>
        <w:rPr>
          <w:rFonts w:ascii="Verdana" w:hAnsi="Verdana"/>
          <w:bCs/>
          <w:color w:val="C00000"/>
          <w:sz w:val="56"/>
          <w:szCs w:val="56"/>
        </w:rPr>
        <w:t xml:space="preserve">1 </w:t>
      </w:r>
      <w:r w:rsidR="00856DC5">
        <w:rPr>
          <w:rFonts w:ascii="Verdana" w:hAnsi="Verdana"/>
          <w:bCs/>
          <w:color w:val="C00000"/>
          <w:sz w:val="56"/>
          <w:szCs w:val="56"/>
        </w:rPr>
        <w:t xml:space="preserve">(KA1) </w:t>
      </w:r>
    </w:p>
    <w:p w14:paraId="6B42A044" w14:textId="2B860C68" w:rsidR="00BD4BBF" w:rsidRPr="00BD4BBF" w:rsidRDefault="00DC4AF6" w:rsidP="00006BFF">
      <w:pPr>
        <w:spacing w:after="0"/>
        <w:rPr>
          <w:rFonts w:ascii="Verdana" w:hAnsi="Verdana"/>
          <w:bCs/>
          <w:color w:val="C00000"/>
          <w:sz w:val="56"/>
          <w:szCs w:val="56"/>
        </w:rPr>
      </w:pPr>
      <w:r>
        <w:rPr>
          <w:rFonts w:ascii="Verdana" w:hAnsi="Verdana"/>
          <w:bCs/>
          <w:color w:val="C00000"/>
          <w:sz w:val="56"/>
          <w:szCs w:val="56"/>
        </w:rPr>
        <w:t>School Staff Mobility</w:t>
      </w:r>
      <w:r w:rsidR="00AA155B">
        <w:rPr>
          <w:rFonts w:ascii="Verdana" w:hAnsi="Verdana"/>
          <w:bCs/>
          <w:color w:val="C00000"/>
          <w:sz w:val="56"/>
          <w:szCs w:val="56"/>
        </w:rPr>
        <w:t xml:space="preserve"> </w:t>
      </w:r>
      <w:r w:rsidR="000646D3">
        <w:rPr>
          <w:rFonts w:ascii="Verdana" w:hAnsi="Verdana"/>
          <w:bCs/>
          <w:color w:val="C00000"/>
          <w:sz w:val="56"/>
          <w:szCs w:val="56"/>
        </w:rPr>
        <w:t>H</w:t>
      </w:r>
      <w:r w:rsidR="003023B3">
        <w:rPr>
          <w:rFonts w:ascii="Verdana" w:hAnsi="Verdana"/>
          <w:bCs/>
          <w:color w:val="C00000"/>
          <w:sz w:val="56"/>
          <w:szCs w:val="56"/>
        </w:rPr>
        <w:t>andbook</w:t>
      </w:r>
    </w:p>
    <w:p w14:paraId="6B42A046" w14:textId="52906E12" w:rsidR="00856DC5" w:rsidRDefault="00DC4AF6" w:rsidP="00006BFF">
      <w:pPr>
        <w:rPr>
          <w:bCs/>
          <w:color w:val="808080"/>
          <w:sz w:val="40"/>
          <w:szCs w:val="40"/>
        </w:rPr>
      </w:pPr>
      <w:r>
        <w:rPr>
          <w:bCs/>
          <w:color w:val="808080"/>
          <w:sz w:val="40"/>
          <w:szCs w:val="40"/>
        </w:rPr>
        <w:t>KA101</w:t>
      </w:r>
    </w:p>
    <w:p w14:paraId="6B42A047" w14:textId="77777777" w:rsidR="000646D3" w:rsidRDefault="000646D3" w:rsidP="00006BFF">
      <w:pPr>
        <w:rPr>
          <w:bCs/>
          <w:color w:val="808080"/>
          <w:sz w:val="40"/>
          <w:szCs w:val="40"/>
        </w:rPr>
      </w:pPr>
    </w:p>
    <w:p w14:paraId="6B42A048" w14:textId="77777777" w:rsidR="00F35702" w:rsidRDefault="00F35702" w:rsidP="00006BFF">
      <w:pPr>
        <w:rPr>
          <w:bCs/>
          <w:color w:val="808080"/>
          <w:sz w:val="40"/>
          <w:szCs w:val="40"/>
        </w:rPr>
      </w:pPr>
    </w:p>
    <w:p w14:paraId="6B42A049" w14:textId="77777777" w:rsidR="00F35702" w:rsidRDefault="00F35702" w:rsidP="00006BFF">
      <w:pPr>
        <w:rPr>
          <w:bCs/>
          <w:color w:val="808080"/>
          <w:sz w:val="40"/>
          <w:szCs w:val="40"/>
        </w:rPr>
      </w:pPr>
    </w:p>
    <w:p w14:paraId="6B42A04A" w14:textId="77777777" w:rsidR="00F35702" w:rsidRDefault="00F35702" w:rsidP="00006BFF">
      <w:pPr>
        <w:rPr>
          <w:bCs/>
          <w:color w:val="808080"/>
          <w:sz w:val="40"/>
          <w:szCs w:val="40"/>
        </w:rPr>
      </w:pPr>
    </w:p>
    <w:p w14:paraId="6B42A04B" w14:textId="77777777" w:rsidR="00F35702" w:rsidRDefault="00F35702" w:rsidP="00006BFF">
      <w:pPr>
        <w:rPr>
          <w:bCs/>
          <w:color w:val="808080"/>
          <w:sz w:val="40"/>
          <w:szCs w:val="40"/>
        </w:rPr>
      </w:pPr>
    </w:p>
    <w:p w14:paraId="6B42A04C" w14:textId="7DAA46F7" w:rsidR="00F35702" w:rsidRDefault="00E5419E" w:rsidP="00E5419E">
      <w:pPr>
        <w:tabs>
          <w:tab w:val="left" w:pos="1410"/>
        </w:tabs>
        <w:rPr>
          <w:bCs/>
          <w:color w:val="808080"/>
          <w:sz w:val="40"/>
          <w:szCs w:val="40"/>
        </w:rPr>
      </w:pPr>
      <w:r>
        <w:rPr>
          <w:bCs/>
          <w:color w:val="808080"/>
          <w:sz w:val="40"/>
          <w:szCs w:val="40"/>
        </w:rPr>
        <w:tab/>
      </w:r>
    </w:p>
    <w:p w14:paraId="6B42A04D" w14:textId="2D609DB7" w:rsidR="00BD4BBF" w:rsidRPr="00F35702" w:rsidRDefault="00F35702" w:rsidP="00006BFF">
      <w:pPr>
        <w:rPr>
          <w:bCs/>
          <w:color w:val="808080"/>
        </w:rPr>
      </w:pPr>
      <w:r>
        <w:rPr>
          <w:bCs/>
          <w:color w:val="808080"/>
        </w:rPr>
        <w:t xml:space="preserve"> </w:t>
      </w:r>
      <w:r w:rsidR="003023B3" w:rsidRPr="00F35702">
        <w:rPr>
          <w:bCs/>
          <w:color w:val="808080"/>
        </w:rPr>
        <w:t xml:space="preserve"> </w:t>
      </w:r>
    </w:p>
    <w:p w14:paraId="4DE302B2" w14:textId="77777777" w:rsidR="005D2B01" w:rsidRDefault="005D2B01">
      <w:pPr>
        <w:spacing w:after="0" w:line="240" w:lineRule="auto"/>
        <w:rPr>
          <w:rFonts w:cs="Arial"/>
          <w:color w:val="000000"/>
          <w:szCs w:val="24"/>
        </w:rPr>
      </w:pPr>
      <w:r>
        <w:br w:type="page"/>
      </w:r>
    </w:p>
    <w:p w14:paraId="5FF47B33" w14:textId="774FDD20" w:rsidR="007F0CE0" w:rsidRPr="007F0CE0" w:rsidRDefault="009F6033" w:rsidP="007A5D39">
      <w:pPr>
        <w:pStyle w:val="EDefaultfont"/>
        <w:jc w:val="both"/>
        <w:rPr>
          <w:color w:val="1F497D"/>
        </w:rPr>
      </w:pPr>
      <w:r w:rsidRPr="007F0CE0">
        <w:lastRenderedPageBreak/>
        <w:t xml:space="preserve">This handbook is a guidance document only and is designed to provide information to support your Grant Agreement, including all associated annexes and the </w:t>
      </w:r>
      <w:hyperlink r:id="rId11" w:history="1">
        <w:r w:rsidR="00D943CF">
          <w:rPr>
            <w:rStyle w:val="Hyperlink"/>
            <w:rFonts w:cs="Arial"/>
          </w:rPr>
          <w:t>2019 Programme Guide</w:t>
        </w:r>
      </w:hyperlink>
      <w:r w:rsidRPr="007F0CE0">
        <w:t xml:space="preserve">. Your Grant Agreement and the </w:t>
      </w:r>
      <w:r w:rsidR="000D4C0F" w:rsidRPr="007F0CE0">
        <w:t>201</w:t>
      </w:r>
      <w:r w:rsidR="00D943CF">
        <w:t>9</w:t>
      </w:r>
      <w:r w:rsidR="000D4C0F" w:rsidRPr="007F0CE0">
        <w:t xml:space="preserve"> </w:t>
      </w:r>
      <w:r w:rsidRPr="007F0CE0">
        <w:t xml:space="preserve">Programme Guide are the primary documents you should refer to and need to comply </w:t>
      </w:r>
      <w:r w:rsidR="00537E92" w:rsidRPr="007F0CE0">
        <w:t>with. Should</w:t>
      </w:r>
      <w:r w:rsidR="00244CFF" w:rsidRPr="007F0CE0">
        <w:t xml:space="preserve"> any </w:t>
      </w:r>
      <w:r w:rsidRPr="007F0CE0">
        <w:t xml:space="preserve">information in this </w:t>
      </w:r>
      <w:r w:rsidR="000D4C0F" w:rsidRPr="007F0CE0">
        <w:t>h</w:t>
      </w:r>
      <w:r w:rsidRPr="007F0CE0">
        <w:t xml:space="preserve">andbook differ from either the Grant Agreement or the </w:t>
      </w:r>
      <w:r w:rsidR="000D4C0F" w:rsidRPr="007F0CE0">
        <w:t>201</w:t>
      </w:r>
      <w:r w:rsidR="00500F22">
        <w:t>9</w:t>
      </w:r>
      <w:r w:rsidR="000D4C0F" w:rsidRPr="007F0CE0">
        <w:t xml:space="preserve"> </w:t>
      </w:r>
      <w:r w:rsidRPr="007F0CE0">
        <w:t>Programme Guide</w:t>
      </w:r>
      <w:r w:rsidR="00244CFF" w:rsidRPr="007F0CE0">
        <w:t xml:space="preserve">, </w:t>
      </w:r>
      <w:r w:rsidRPr="007F0CE0">
        <w:t xml:space="preserve">the content of the Grant Agreement, its annexes and the Programme Guide </w:t>
      </w:r>
      <w:r w:rsidR="008952E9" w:rsidRPr="007F0CE0">
        <w:t xml:space="preserve">will </w:t>
      </w:r>
      <w:r w:rsidR="002104DE" w:rsidRPr="007F0CE0">
        <w:t>take precedence</w:t>
      </w:r>
      <w:r w:rsidRPr="007F0CE0">
        <w:t xml:space="preserve">. If you have any queries </w:t>
      </w:r>
      <w:r w:rsidR="007F0CE0">
        <w:t xml:space="preserve">or feedback </w:t>
      </w:r>
      <w:r w:rsidRPr="007F0CE0">
        <w:t xml:space="preserve">about the content of this Handbook please contact </w:t>
      </w:r>
      <w:hyperlink r:id="rId12" w:history="1">
        <w:r w:rsidR="00DC4AF6" w:rsidRPr="00464EE6">
          <w:rPr>
            <w:rStyle w:val="Hyperlink"/>
          </w:rPr>
          <w:t>erasmusplus.applications@britishcouncil.org</w:t>
        </w:r>
      </w:hyperlink>
      <w:r w:rsidRPr="007F0CE0">
        <w:rPr>
          <w:color w:val="1F497D"/>
        </w:rPr>
        <w:t>.</w:t>
      </w:r>
    </w:p>
    <w:p w14:paraId="64F9D886" w14:textId="77777777" w:rsidR="007F0CE0" w:rsidRPr="007F0CE0" w:rsidRDefault="007F0CE0" w:rsidP="00857D35">
      <w:pPr>
        <w:pStyle w:val="NoSpacing"/>
        <w:spacing w:line="276" w:lineRule="auto"/>
        <w:jc w:val="both"/>
        <w:rPr>
          <w:rFonts w:ascii="Arial" w:hAnsi="Arial" w:cs="Arial"/>
          <w:color w:val="1F497D"/>
        </w:rPr>
      </w:pPr>
    </w:p>
    <w:p w14:paraId="2BD45EAB" w14:textId="77777777" w:rsidR="00694E50" w:rsidRPr="00694E50" w:rsidRDefault="00F35702" w:rsidP="007A5D39">
      <w:pPr>
        <w:pStyle w:val="EDefaultfont"/>
        <w:jc w:val="both"/>
        <w:rPr>
          <w:rFonts w:ascii="Verdana" w:hAnsi="Verdana"/>
          <w:color w:val="auto"/>
          <w:sz w:val="40"/>
          <w:szCs w:val="40"/>
        </w:rPr>
      </w:pPr>
      <w:r w:rsidRPr="00694E50">
        <w:rPr>
          <w:rFonts w:ascii="Verdana" w:hAnsi="Verdana"/>
          <w:color w:val="auto"/>
          <w:sz w:val="40"/>
          <w:szCs w:val="40"/>
        </w:rPr>
        <w:t xml:space="preserve">Overview of changes to the handbook </w:t>
      </w:r>
    </w:p>
    <w:p w14:paraId="55B1FA08" w14:textId="7EAF6B09" w:rsidR="007A5D39" w:rsidRDefault="007A5D39" w:rsidP="007A5D39">
      <w:pPr>
        <w:pStyle w:val="EDefaultfont"/>
        <w:jc w:val="both"/>
      </w:pPr>
      <w:r w:rsidRPr="00011A43">
        <w:t xml:space="preserve">This document is version </w:t>
      </w:r>
      <w:r w:rsidR="00392473">
        <w:t>2</w:t>
      </w:r>
      <w:r w:rsidRPr="00011A43">
        <w:t xml:space="preserve"> of the </w:t>
      </w:r>
      <w:r>
        <w:t>201</w:t>
      </w:r>
      <w:r w:rsidR="00500F22">
        <w:t>9</w:t>
      </w:r>
      <w:r>
        <w:t xml:space="preserve"> Key Action </w:t>
      </w:r>
      <w:r w:rsidR="00DC4AF6">
        <w:t xml:space="preserve">1 School Staff Mobility </w:t>
      </w:r>
      <w:r>
        <w:t>Handbook. If future versions of this document</w:t>
      </w:r>
      <w:r w:rsidRPr="00011A43">
        <w:t xml:space="preserve"> are created, the table below will record an overview of changes made compared to previous versions:</w:t>
      </w:r>
    </w:p>
    <w:p w14:paraId="70D5BA9B" w14:textId="77777777" w:rsidR="007A5D39" w:rsidRPr="001A6050" w:rsidRDefault="007A5D39" w:rsidP="007A5D39">
      <w:pPr>
        <w:pStyle w:val="EDefaultfont"/>
        <w:jc w:val="both"/>
        <w:rPr>
          <w:sz w:val="8"/>
        </w:rPr>
      </w:pPr>
    </w:p>
    <w:tbl>
      <w:tblPr>
        <w:tblStyle w:val="TableGrid1"/>
        <w:tblW w:w="4910" w:type="pct"/>
        <w:tblInd w:w="108" w:type="dxa"/>
        <w:tblLook w:val="04A0" w:firstRow="1" w:lastRow="0" w:firstColumn="1" w:lastColumn="0" w:noHBand="0" w:noVBand="1"/>
      </w:tblPr>
      <w:tblGrid>
        <w:gridCol w:w="1541"/>
        <w:gridCol w:w="6150"/>
        <w:gridCol w:w="1870"/>
      </w:tblGrid>
      <w:tr w:rsidR="007A5D39" w:rsidRPr="00011A43" w14:paraId="389B9FE5" w14:textId="77777777" w:rsidTr="00FE2359">
        <w:tc>
          <w:tcPr>
            <w:tcW w:w="806" w:type="pct"/>
          </w:tcPr>
          <w:p w14:paraId="41E6B2E4" w14:textId="77777777" w:rsidR="007A5D39" w:rsidRPr="00371826" w:rsidRDefault="007A5D39" w:rsidP="00FE2359">
            <w:pPr>
              <w:pStyle w:val="EDefaultfont"/>
              <w:rPr>
                <w:b/>
              </w:rPr>
            </w:pPr>
            <w:r w:rsidRPr="00371826">
              <w:rPr>
                <w:b/>
              </w:rPr>
              <w:t>Page number in previous version</w:t>
            </w:r>
          </w:p>
        </w:tc>
        <w:tc>
          <w:tcPr>
            <w:tcW w:w="3216" w:type="pct"/>
          </w:tcPr>
          <w:p w14:paraId="4A699FC2" w14:textId="77777777" w:rsidR="007A5D39" w:rsidRPr="00371826" w:rsidRDefault="007A5D39" w:rsidP="00FE2359">
            <w:pPr>
              <w:pStyle w:val="EDefaultfont"/>
              <w:rPr>
                <w:b/>
              </w:rPr>
            </w:pPr>
            <w:r w:rsidRPr="00371826">
              <w:rPr>
                <w:b/>
              </w:rPr>
              <w:t>Change</w:t>
            </w:r>
          </w:p>
        </w:tc>
        <w:tc>
          <w:tcPr>
            <w:tcW w:w="978" w:type="pct"/>
          </w:tcPr>
          <w:p w14:paraId="5122A187" w14:textId="77777777" w:rsidR="007A5D39" w:rsidRPr="00371826" w:rsidRDefault="007A5D39" w:rsidP="00FE2359">
            <w:pPr>
              <w:pStyle w:val="EDefaultfont"/>
              <w:rPr>
                <w:b/>
              </w:rPr>
            </w:pPr>
            <w:r w:rsidRPr="00371826">
              <w:rPr>
                <w:b/>
              </w:rPr>
              <w:t xml:space="preserve">Page number in this version </w:t>
            </w:r>
          </w:p>
        </w:tc>
      </w:tr>
      <w:tr w:rsidR="007A5D39" w:rsidRPr="00011A43" w14:paraId="23C5A849" w14:textId="77777777" w:rsidTr="00FE2359">
        <w:tc>
          <w:tcPr>
            <w:tcW w:w="806" w:type="pct"/>
          </w:tcPr>
          <w:p w14:paraId="4551E497" w14:textId="02DF02FA" w:rsidR="007A5D39" w:rsidRPr="0073277F" w:rsidRDefault="0073277F" w:rsidP="0073277F">
            <w:pPr>
              <w:spacing w:after="0" w:line="360" w:lineRule="auto"/>
              <w:jc w:val="center"/>
              <w:rPr>
                <w:rFonts w:cs="Arial"/>
              </w:rPr>
            </w:pPr>
            <w:r w:rsidRPr="0073277F">
              <w:rPr>
                <w:rFonts w:cs="Arial"/>
              </w:rPr>
              <w:t>-</w:t>
            </w:r>
          </w:p>
        </w:tc>
        <w:tc>
          <w:tcPr>
            <w:tcW w:w="3216" w:type="pct"/>
          </w:tcPr>
          <w:p w14:paraId="37FBAE16" w14:textId="5D0779F8" w:rsidR="0073277F" w:rsidRDefault="0073277F" w:rsidP="0073277F">
            <w:pPr>
              <w:spacing w:before="120" w:after="120"/>
              <w:jc w:val="both"/>
              <w:rPr>
                <w:rFonts w:cs="Arial"/>
              </w:rPr>
            </w:pPr>
            <w:r w:rsidRPr="0073277F">
              <w:rPr>
                <w:rFonts w:cs="Arial"/>
                <w:b/>
              </w:rPr>
              <w:t>Note:</w:t>
            </w:r>
            <w:r w:rsidRPr="00592683">
              <w:rPr>
                <w:rFonts w:cs="Arial"/>
              </w:rPr>
              <w:t xml:space="preserve"> The UK National Agency has produced a guide to help institutions process Force Majeure cases due to Covid-19. For more information please also refer to Article 1</w:t>
            </w:r>
            <w:r>
              <w:rPr>
                <w:rFonts w:cs="Arial"/>
              </w:rPr>
              <w:t>.8</w:t>
            </w:r>
            <w:r w:rsidRPr="00592683">
              <w:rPr>
                <w:rFonts w:cs="Arial"/>
              </w:rPr>
              <w:t xml:space="preserve"> of this Handbook.</w:t>
            </w:r>
          </w:p>
          <w:p w14:paraId="71BB4ADF" w14:textId="4D525936" w:rsidR="007A5D39" w:rsidRPr="00967302" w:rsidRDefault="0073277F" w:rsidP="0073277F">
            <w:pPr>
              <w:spacing w:after="0" w:line="360" w:lineRule="auto"/>
              <w:rPr>
                <w:rFonts w:cs="Arial"/>
              </w:rPr>
            </w:pPr>
            <w:r w:rsidRPr="0073277F">
              <w:rPr>
                <w:rFonts w:cs="Arial"/>
                <w:b/>
              </w:rPr>
              <w:t>Note:</w:t>
            </w:r>
            <w:r w:rsidRPr="00592683">
              <w:rPr>
                <w:rFonts w:cs="Arial"/>
              </w:rPr>
              <w:t xml:space="preserve"> The European Commission is in the process of updating Mobility Tool+ to allow for inputting virtual and blended mobilities. A new version of Mobility Tool+ will be available in September 2020, an updated version of our Mobility Tool+ Guidance will be released shortly after, to reflect these changes.</w:t>
            </w:r>
          </w:p>
        </w:tc>
        <w:tc>
          <w:tcPr>
            <w:tcW w:w="978" w:type="pct"/>
          </w:tcPr>
          <w:p w14:paraId="39343AEF" w14:textId="4081E92B" w:rsidR="007A5D39" w:rsidRPr="0073277F" w:rsidRDefault="0073277F" w:rsidP="0073277F">
            <w:pPr>
              <w:spacing w:after="0" w:line="360" w:lineRule="auto"/>
              <w:jc w:val="center"/>
              <w:rPr>
                <w:rFonts w:cs="Arial"/>
              </w:rPr>
            </w:pPr>
            <w:r w:rsidRPr="0073277F">
              <w:rPr>
                <w:rFonts w:cs="Arial"/>
              </w:rPr>
              <w:t>9</w:t>
            </w:r>
          </w:p>
        </w:tc>
      </w:tr>
    </w:tbl>
    <w:p w14:paraId="5264AE17" w14:textId="41D93E65" w:rsidR="007A5D39" w:rsidRDefault="007A5D39" w:rsidP="00857D35">
      <w:pPr>
        <w:spacing w:after="0"/>
      </w:pPr>
    </w:p>
    <w:p w14:paraId="463B77F7" w14:textId="72761F4F" w:rsidR="00500F22" w:rsidRDefault="00500F22" w:rsidP="00857D35">
      <w:pPr>
        <w:spacing w:after="0"/>
      </w:pPr>
    </w:p>
    <w:p w14:paraId="389C1F13" w14:textId="5860DBAA" w:rsidR="00500F22" w:rsidRDefault="00500F22" w:rsidP="00857D35">
      <w:pPr>
        <w:spacing w:after="0"/>
      </w:pPr>
    </w:p>
    <w:p w14:paraId="16D7F8B4" w14:textId="766CD31A" w:rsidR="00500F22" w:rsidRDefault="00500F22" w:rsidP="00857D35">
      <w:pPr>
        <w:spacing w:after="0"/>
      </w:pPr>
    </w:p>
    <w:p w14:paraId="47EB71C0" w14:textId="2E779C68" w:rsidR="00500F22" w:rsidRDefault="00500F22" w:rsidP="00857D35">
      <w:pPr>
        <w:spacing w:after="0"/>
      </w:pPr>
    </w:p>
    <w:p w14:paraId="3DB80A76" w14:textId="5876320C" w:rsidR="00500F22" w:rsidRDefault="00500F22" w:rsidP="00857D35">
      <w:pPr>
        <w:spacing w:after="0"/>
      </w:pPr>
    </w:p>
    <w:p w14:paraId="496AE6C0" w14:textId="25233F46" w:rsidR="00500F22" w:rsidRDefault="00500F22" w:rsidP="00857D35">
      <w:pPr>
        <w:spacing w:after="0"/>
      </w:pPr>
    </w:p>
    <w:p w14:paraId="543F2D01" w14:textId="16AE71A2" w:rsidR="00500F22" w:rsidRDefault="00500F22" w:rsidP="00857D35">
      <w:pPr>
        <w:spacing w:after="0"/>
      </w:pPr>
    </w:p>
    <w:p w14:paraId="3D4A0767" w14:textId="5C0AD30F" w:rsidR="00500F22" w:rsidRDefault="00500F22" w:rsidP="00857D35">
      <w:pPr>
        <w:spacing w:after="0"/>
      </w:pPr>
    </w:p>
    <w:p w14:paraId="264FBBB8" w14:textId="5BE15071" w:rsidR="00500F22" w:rsidRDefault="00500F22" w:rsidP="00857D35">
      <w:pPr>
        <w:spacing w:after="0"/>
      </w:pPr>
    </w:p>
    <w:p w14:paraId="6DD7EDA4" w14:textId="0FC4B0AE" w:rsidR="00500F22" w:rsidRDefault="00500F22" w:rsidP="00857D35">
      <w:pPr>
        <w:spacing w:after="0"/>
      </w:pPr>
    </w:p>
    <w:p w14:paraId="07BABFAF" w14:textId="22584018" w:rsidR="00500F22" w:rsidRDefault="00500F22" w:rsidP="00857D35">
      <w:pPr>
        <w:spacing w:after="0"/>
      </w:pPr>
    </w:p>
    <w:p w14:paraId="2E9F8FF1" w14:textId="7F054D37" w:rsidR="00500F22" w:rsidRDefault="00500F22" w:rsidP="00857D35">
      <w:pPr>
        <w:spacing w:after="0"/>
      </w:pPr>
    </w:p>
    <w:p w14:paraId="097044C0" w14:textId="330A2057" w:rsidR="006E787F" w:rsidRDefault="006E787F" w:rsidP="00857D35">
      <w:pPr>
        <w:spacing w:after="0"/>
      </w:pPr>
    </w:p>
    <w:p w14:paraId="268771FD" w14:textId="352CBC38" w:rsidR="006E787F" w:rsidRDefault="006E787F" w:rsidP="00857D35">
      <w:pPr>
        <w:spacing w:after="0"/>
      </w:pPr>
    </w:p>
    <w:p w14:paraId="103D8ADC" w14:textId="2404DD96" w:rsidR="006E787F" w:rsidRDefault="006E787F" w:rsidP="00857D35">
      <w:pPr>
        <w:spacing w:after="0"/>
      </w:pPr>
    </w:p>
    <w:p w14:paraId="69B577CA" w14:textId="71C17857" w:rsidR="006E787F" w:rsidRDefault="006E787F" w:rsidP="00857D35">
      <w:pPr>
        <w:spacing w:after="0"/>
      </w:pPr>
    </w:p>
    <w:p w14:paraId="26329A64" w14:textId="77777777" w:rsidR="006E787F" w:rsidRDefault="006E787F" w:rsidP="00857D35">
      <w:pPr>
        <w:spacing w:after="0"/>
      </w:pPr>
    </w:p>
    <w:sdt>
      <w:sdtPr>
        <w:rPr>
          <w:rFonts w:ascii="Arial" w:eastAsia="Calibri" w:hAnsi="Arial" w:cs="Times New Roman"/>
          <w:b w:val="0"/>
          <w:bCs w:val="0"/>
          <w:color w:val="403E3F"/>
          <w:sz w:val="22"/>
          <w:szCs w:val="22"/>
          <w:lang w:val="en-GB" w:eastAsia="en-US"/>
        </w:rPr>
        <w:id w:val="-687604329"/>
        <w:docPartObj>
          <w:docPartGallery w:val="Table of Contents"/>
          <w:docPartUnique/>
        </w:docPartObj>
      </w:sdtPr>
      <w:sdtEndPr>
        <w:rPr>
          <w:noProof/>
        </w:rPr>
      </w:sdtEndPr>
      <w:sdtContent>
        <w:p w14:paraId="6B42A05E" w14:textId="77777777" w:rsidR="00E367DF" w:rsidRPr="00E367DF" w:rsidRDefault="004D7E06" w:rsidP="00006BFF">
          <w:pPr>
            <w:pStyle w:val="TOCHeading"/>
            <w:spacing w:after="100" w:afterAutospacing="1"/>
          </w:pPr>
          <w:r w:rsidRPr="00DA2353">
            <w:rPr>
              <w:rFonts w:ascii="Verdana" w:hAnsi="Verdana" w:cs="Arial"/>
              <w:b w:val="0"/>
              <w:color w:val="C00000"/>
              <w:sz w:val="36"/>
              <w:szCs w:val="22"/>
            </w:rPr>
            <w:t>Contents</w:t>
          </w:r>
        </w:p>
        <w:p w14:paraId="108309B2" w14:textId="36AACD37" w:rsidR="001310CB" w:rsidRDefault="004D7E06">
          <w:pPr>
            <w:pStyle w:val="TOC1"/>
            <w:tabs>
              <w:tab w:val="left" w:pos="440"/>
              <w:tab w:val="right" w:leader="dot" w:pos="9736"/>
            </w:tabs>
            <w:rPr>
              <w:rFonts w:asciiTheme="minorHAnsi" w:eastAsiaTheme="minorEastAsia" w:hAnsiTheme="minorHAnsi" w:cstheme="minorBidi"/>
              <w:noProof/>
              <w:color w:val="auto"/>
              <w:lang w:eastAsia="en-GB"/>
            </w:rPr>
          </w:pPr>
          <w:r w:rsidRPr="00972F73">
            <w:rPr>
              <w:rFonts w:cs="Arial"/>
            </w:rPr>
            <w:fldChar w:fldCharType="begin"/>
          </w:r>
          <w:r w:rsidRPr="00972F73">
            <w:rPr>
              <w:rFonts w:cs="Arial"/>
            </w:rPr>
            <w:instrText xml:space="preserve"> TOC \o "1-3" \h \z \u </w:instrText>
          </w:r>
          <w:r w:rsidRPr="00972F73">
            <w:rPr>
              <w:rFonts w:cs="Arial"/>
            </w:rPr>
            <w:fldChar w:fldCharType="separate"/>
          </w:r>
          <w:hyperlink w:anchor="_Toc48117440" w:history="1">
            <w:r w:rsidR="001310CB" w:rsidRPr="00431DDB">
              <w:rPr>
                <w:rStyle w:val="Hyperlink"/>
                <w:noProof/>
              </w:rPr>
              <w:t>1.</w:t>
            </w:r>
            <w:r w:rsidR="001310CB">
              <w:rPr>
                <w:rFonts w:asciiTheme="minorHAnsi" w:eastAsiaTheme="minorEastAsia" w:hAnsiTheme="minorHAnsi" w:cstheme="minorBidi"/>
                <w:noProof/>
                <w:color w:val="auto"/>
                <w:lang w:eastAsia="en-GB"/>
              </w:rPr>
              <w:tab/>
            </w:r>
            <w:r w:rsidR="001310CB" w:rsidRPr="00431DDB">
              <w:rPr>
                <w:rStyle w:val="Hyperlink"/>
                <w:noProof/>
              </w:rPr>
              <w:t>Managing your Key Action 1 School Education Mobility Project</w:t>
            </w:r>
            <w:r w:rsidR="001310CB">
              <w:rPr>
                <w:noProof/>
                <w:webHidden/>
              </w:rPr>
              <w:tab/>
            </w:r>
            <w:r w:rsidR="001310CB">
              <w:rPr>
                <w:noProof/>
                <w:webHidden/>
              </w:rPr>
              <w:fldChar w:fldCharType="begin"/>
            </w:r>
            <w:r w:rsidR="001310CB">
              <w:rPr>
                <w:noProof/>
                <w:webHidden/>
              </w:rPr>
              <w:instrText xml:space="preserve"> PAGEREF _Toc48117440 \h </w:instrText>
            </w:r>
            <w:r w:rsidR="001310CB">
              <w:rPr>
                <w:noProof/>
                <w:webHidden/>
              </w:rPr>
            </w:r>
            <w:r w:rsidR="001310CB">
              <w:rPr>
                <w:noProof/>
                <w:webHidden/>
              </w:rPr>
              <w:fldChar w:fldCharType="separate"/>
            </w:r>
            <w:r w:rsidR="001310CB">
              <w:rPr>
                <w:noProof/>
                <w:webHidden/>
              </w:rPr>
              <w:t>5</w:t>
            </w:r>
            <w:r w:rsidR="001310CB">
              <w:rPr>
                <w:noProof/>
                <w:webHidden/>
              </w:rPr>
              <w:fldChar w:fldCharType="end"/>
            </w:r>
          </w:hyperlink>
        </w:p>
        <w:p w14:paraId="0E179FD3" w14:textId="274EC794"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41" w:history="1">
            <w:r w:rsidR="001310CB" w:rsidRPr="00431DDB">
              <w:rPr>
                <w:rStyle w:val="Hyperlink"/>
                <w:noProof/>
              </w:rPr>
              <w:t>1.1.</w:t>
            </w:r>
            <w:r w:rsidR="001310CB">
              <w:rPr>
                <w:rFonts w:asciiTheme="minorHAnsi" w:eastAsiaTheme="minorEastAsia" w:hAnsiTheme="minorHAnsi" w:cstheme="minorBidi"/>
                <w:noProof/>
                <w:color w:val="auto"/>
                <w:lang w:eastAsia="en-GB"/>
              </w:rPr>
              <w:tab/>
            </w:r>
            <w:r w:rsidR="001310CB" w:rsidRPr="00431DDB">
              <w:rPr>
                <w:rStyle w:val="Hyperlink"/>
                <w:noProof/>
              </w:rPr>
              <w:t>The Erasmus+ Programme Guide</w:t>
            </w:r>
            <w:r w:rsidR="001310CB">
              <w:rPr>
                <w:noProof/>
                <w:webHidden/>
              </w:rPr>
              <w:tab/>
            </w:r>
            <w:r w:rsidR="001310CB">
              <w:rPr>
                <w:noProof/>
                <w:webHidden/>
              </w:rPr>
              <w:fldChar w:fldCharType="begin"/>
            </w:r>
            <w:r w:rsidR="001310CB">
              <w:rPr>
                <w:noProof/>
                <w:webHidden/>
              </w:rPr>
              <w:instrText xml:space="preserve"> PAGEREF _Toc48117441 \h </w:instrText>
            </w:r>
            <w:r w:rsidR="001310CB">
              <w:rPr>
                <w:noProof/>
                <w:webHidden/>
              </w:rPr>
            </w:r>
            <w:r w:rsidR="001310CB">
              <w:rPr>
                <w:noProof/>
                <w:webHidden/>
              </w:rPr>
              <w:fldChar w:fldCharType="separate"/>
            </w:r>
            <w:r w:rsidR="001310CB">
              <w:rPr>
                <w:noProof/>
                <w:webHidden/>
              </w:rPr>
              <w:t>5</w:t>
            </w:r>
            <w:r w:rsidR="001310CB">
              <w:rPr>
                <w:noProof/>
                <w:webHidden/>
              </w:rPr>
              <w:fldChar w:fldCharType="end"/>
            </w:r>
          </w:hyperlink>
        </w:p>
        <w:p w14:paraId="3B5B10EF" w14:textId="737795E2"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42" w:history="1">
            <w:r w:rsidR="001310CB" w:rsidRPr="00431DDB">
              <w:rPr>
                <w:rStyle w:val="Hyperlink"/>
                <w:noProof/>
              </w:rPr>
              <w:t>1.2.</w:t>
            </w:r>
            <w:r w:rsidR="001310CB">
              <w:rPr>
                <w:rFonts w:asciiTheme="minorHAnsi" w:eastAsiaTheme="minorEastAsia" w:hAnsiTheme="minorHAnsi" w:cstheme="minorBidi"/>
                <w:noProof/>
                <w:color w:val="auto"/>
                <w:lang w:eastAsia="en-GB"/>
              </w:rPr>
              <w:tab/>
            </w:r>
            <w:r w:rsidR="001310CB" w:rsidRPr="00431DDB">
              <w:rPr>
                <w:rStyle w:val="Hyperlink"/>
                <w:noProof/>
              </w:rPr>
              <w:t>Grant Agreement</w:t>
            </w:r>
            <w:r w:rsidR="001310CB">
              <w:rPr>
                <w:noProof/>
                <w:webHidden/>
              </w:rPr>
              <w:tab/>
            </w:r>
            <w:r w:rsidR="001310CB">
              <w:rPr>
                <w:noProof/>
                <w:webHidden/>
              </w:rPr>
              <w:fldChar w:fldCharType="begin"/>
            </w:r>
            <w:r w:rsidR="001310CB">
              <w:rPr>
                <w:noProof/>
                <w:webHidden/>
              </w:rPr>
              <w:instrText xml:space="preserve"> PAGEREF _Toc48117442 \h </w:instrText>
            </w:r>
            <w:r w:rsidR="001310CB">
              <w:rPr>
                <w:noProof/>
                <w:webHidden/>
              </w:rPr>
            </w:r>
            <w:r w:rsidR="001310CB">
              <w:rPr>
                <w:noProof/>
                <w:webHidden/>
              </w:rPr>
              <w:fldChar w:fldCharType="separate"/>
            </w:r>
            <w:r w:rsidR="001310CB">
              <w:rPr>
                <w:noProof/>
                <w:webHidden/>
              </w:rPr>
              <w:t>5</w:t>
            </w:r>
            <w:r w:rsidR="001310CB">
              <w:rPr>
                <w:noProof/>
                <w:webHidden/>
              </w:rPr>
              <w:fldChar w:fldCharType="end"/>
            </w:r>
          </w:hyperlink>
        </w:p>
        <w:p w14:paraId="2FA56BE7" w14:textId="152FFAFC"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43" w:history="1">
            <w:r w:rsidR="001310CB" w:rsidRPr="00431DDB">
              <w:rPr>
                <w:rStyle w:val="Hyperlink"/>
                <w:noProof/>
              </w:rPr>
              <w:t>1.3.</w:t>
            </w:r>
            <w:r w:rsidR="001310CB">
              <w:rPr>
                <w:rFonts w:asciiTheme="minorHAnsi" w:eastAsiaTheme="minorEastAsia" w:hAnsiTheme="minorHAnsi" w:cstheme="minorBidi"/>
                <w:noProof/>
                <w:color w:val="auto"/>
                <w:lang w:eastAsia="en-GB"/>
              </w:rPr>
              <w:tab/>
            </w:r>
            <w:r w:rsidR="001310CB" w:rsidRPr="00431DDB">
              <w:rPr>
                <w:rStyle w:val="Hyperlink"/>
                <w:noProof/>
              </w:rPr>
              <w:t>Beneficiary</w:t>
            </w:r>
            <w:r w:rsidR="001310CB">
              <w:rPr>
                <w:noProof/>
                <w:webHidden/>
              </w:rPr>
              <w:tab/>
            </w:r>
            <w:r w:rsidR="001310CB">
              <w:rPr>
                <w:noProof/>
                <w:webHidden/>
              </w:rPr>
              <w:fldChar w:fldCharType="begin"/>
            </w:r>
            <w:r w:rsidR="001310CB">
              <w:rPr>
                <w:noProof/>
                <w:webHidden/>
              </w:rPr>
              <w:instrText xml:space="preserve"> PAGEREF _Toc48117443 \h </w:instrText>
            </w:r>
            <w:r w:rsidR="001310CB">
              <w:rPr>
                <w:noProof/>
                <w:webHidden/>
              </w:rPr>
            </w:r>
            <w:r w:rsidR="001310CB">
              <w:rPr>
                <w:noProof/>
                <w:webHidden/>
              </w:rPr>
              <w:fldChar w:fldCharType="separate"/>
            </w:r>
            <w:r w:rsidR="001310CB">
              <w:rPr>
                <w:noProof/>
                <w:webHidden/>
              </w:rPr>
              <w:t>6</w:t>
            </w:r>
            <w:r w:rsidR="001310CB">
              <w:rPr>
                <w:noProof/>
                <w:webHidden/>
              </w:rPr>
              <w:fldChar w:fldCharType="end"/>
            </w:r>
          </w:hyperlink>
        </w:p>
        <w:p w14:paraId="782956E7" w14:textId="6E8412EF"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44" w:history="1">
            <w:r w:rsidR="001310CB" w:rsidRPr="00431DDB">
              <w:rPr>
                <w:rStyle w:val="Hyperlink"/>
                <w:noProof/>
              </w:rPr>
              <w:t>1.4.</w:t>
            </w:r>
            <w:r w:rsidR="001310CB">
              <w:rPr>
                <w:rFonts w:asciiTheme="minorHAnsi" w:eastAsiaTheme="minorEastAsia" w:hAnsiTheme="minorHAnsi" w:cstheme="minorBidi"/>
                <w:noProof/>
                <w:color w:val="auto"/>
                <w:lang w:eastAsia="en-GB"/>
              </w:rPr>
              <w:tab/>
            </w:r>
            <w:r w:rsidR="001310CB" w:rsidRPr="00431DDB">
              <w:rPr>
                <w:rStyle w:val="Hyperlink"/>
                <w:noProof/>
              </w:rPr>
              <w:t>Project Start and End Dates</w:t>
            </w:r>
            <w:r w:rsidR="001310CB">
              <w:rPr>
                <w:noProof/>
                <w:webHidden/>
              </w:rPr>
              <w:tab/>
            </w:r>
            <w:r w:rsidR="001310CB">
              <w:rPr>
                <w:noProof/>
                <w:webHidden/>
              </w:rPr>
              <w:fldChar w:fldCharType="begin"/>
            </w:r>
            <w:r w:rsidR="001310CB">
              <w:rPr>
                <w:noProof/>
                <w:webHidden/>
              </w:rPr>
              <w:instrText xml:space="preserve"> PAGEREF _Toc48117444 \h </w:instrText>
            </w:r>
            <w:r w:rsidR="001310CB">
              <w:rPr>
                <w:noProof/>
                <w:webHidden/>
              </w:rPr>
            </w:r>
            <w:r w:rsidR="001310CB">
              <w:rPr>
                <w:noProof/>
                <w:webHidden/>
              </w:rPr>
              <w:fldChar w:fldCharType="separate"/>
            </w:r>
            <w:r w:rsidR="001310CB">
              <w:rPr>
                <w:noProof/>
                <w:webHidden/>
              </w:rPr>
              <w:t>6</w:t>
            </w:r>
            <w:r w:rsidR="001310CB">
              <w:rPr>
                <w:noProof/>
                <w:webHidden/>
              </w:rPr>
              <w:fldChar w:fldCharType="end"/>
            </w:r>
          </w:hyperlink>
        </w:p>
        <w:p w14:paraId="64F7E1E3" w14:textId="0360584C"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45" w:history="1">
            <w:r w:rsidR="001310CB" w:rsidRPr="00431DDB">
              <w:rPr>
                <w:rStyle w:val="Hyperlink"/>
                <w:noProof/>
              </w:rPr>
              <w:t>1.5.</w:t>
            </w:r>
            <w:r w:rsidR="001310CB">
              <w:rPr>
                <w:rFonts w:asciiTheme="minorHAnsi" w:eastAsiaTheme="minorEastAsia" w:hAnsiTheme="minorHAnsi" w:cstheme="minorBidi"/>
                <w:noProof/>
                <w:color w:val="auto"/>
                <w:lang w:eastAsia="en-GB"/>
              </w:rPr>
              <w:tab/>
            </w:r>
            <w:r w:rsidR="001310CB" w:rsidRPr="00431DDB">
              <w:rPr>
                <w:rStyle w:val="Hyperlink"/>
                <w:noProof/>
              </w:rPr>
              <w:t>Identifying Language Courses</w:t>
            </w:r>
            <w:r w:rsidR="001310CB">
              <w:rPr>
                <w:noProof/>
                <w:webHidden/>
              </w:rPr>
              <w:tab/>
            </w:r>
            <w:r w:rsidR="001310CB">
              <w:rPr>
                <w:noProof/>
                <w:webHidden/>
              </w:rPr>
              <w:fldChar w:fldCharType="begin"/>
            </w:r>
            <w:r w:rsidR="001310CB">
              <w:rPr>
                <w:noProof/>
                <w:webHidden/>
              </w:rPr>
              <w:instrText xml:space="preserve"> PAGEREF _Toc48117445 \h </w:instrText>
            </w:r>
            <w:r w:rsidR="001310CB">
              <w:rPr>
                <w:noProof/>
                <w:webHidden/>
              </w:rPr>
            </w:r>
            <w:r w:rsidR="001310CB">
              <w:rPr>
                <w:noProof/>
                <w:webHidden/>
              </w:rPr>
              <w:fldChar w:fldCharType="separate"/>
            </w:r>
            <w:r w:rsidR="001310CB">
              <w:rPr>
                <w:noProof/>
                <w:webHidden/>
              </w:rPr>
              <w:t>7</w:t>
            </w:r>
            <w:r w:rsidR="001310CB">
              <w:rPr>
                <w:noProof/>
                <w:webHidden/>
              </w:rPr>
              <w:fldChar w:fldCharType="end"/>
            </w:r>
          </w:hyperlink>
        </w:p>
        <w:p w14:paraId="14A1B8FA" w14:textId="4E00DEE5"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46" w:history="1">
            <w:r w:rsidR="001310CB" w:rsidRPr="00431DDB">
              <w:rPr>
                <w:rStyle w:val="Hyperlink"/>
                <w:noProof/>
              </w:rPr>
              <w:t>1.6.</w:t>
            </w:r>
            <w:r w:rsidR="001310CB">
              <w:rPr>
                <w:rFonts w:asciiTheme="minorHAnsi" w:eastAsiaTheme="minorEastAsia" w:hAnsiTheme="minorHAnsi" w:cstheme="minorBidi"/>
                <w:noProof/>
                <w:color w:val="auto"/>
                <w:lang w:eastAsia="en-GB"/>
              </w:rPr>
              <w:tab/>
            </w:r>
            <w:r w:rsidR="001310CB" w:rsidRPr="00431DDB">
              <w:rPr>
                <w:rStyle w:val="Hyperlink"/>
                <w:noProof/>
              </w:rPr>
              <w:t>Health and Safety</w:t>
            </w:r>
            <w:r w:rsidR="001310CB">
              <w:rPr>
                <w:noProof/>
                <w:webHidden/>
              </w:rPr>
              <w:tab/>
            </w:r>
            <w:r w:rsidR="001310CB">
              <w:rPr>
                <w:noProof/>
                <w:webHidden/>
              </w:rPr>
              <w:fldChar w:fldCharType="begin"/>
            </w:r>
            <w:r w:rsidR="001310CB">
              <w:rPr>
                <w:noProof/>
                <w:webHidden/>
              </w:rPr>
              <w:instrText xml:space="preserve"> PAGEREF _Toc48117446 \h </w:instrText>
            </w:r>
            <w:r w:rsidR="001310CB">
              <w:rPr>
                <w:noProof/>
                <w:webHidden/>
              </w:rPr>
            </w:r>
            <w:r w:rsidR="001310CB">
              <w:rPr>
                <w:noProof/>
                <w:webHidden/>
              </w:rPr>
              <w:fldChar w:fldCharType="separate"/>
            </w:r>
            <w:r w:rsidR="001310CB">
              <w:rPr>
                <w:noProof/>
                <w:webHidden/>
              </w:rPr>
              <w:t>7</w:t>
            </w:r>
            <w:r w:rsidR="001310CB">
              <w:rPr>
                <w:noProof/>
                <w:webHidden/>
              </w:rPr>
              <w:fldChar w:fldCharType="end"/>
            </w:r>
          </w:hyperlink>
        </w:p>
        <w:p w14:paraId="1B421DCC" w14:textId="6E770926"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47" w:history="1">
            <w:r w:rsidR="001310CB" w:rsidRPr="00431DDB">
              <w:rPr>
                <w:rStyle w:val="Hyperlink"/>
                <w:noProof/>
              </w:rPr>
              <w:t>1.7.</w:t>
            </w:r>
            <w:r w:rsidR="001310CB">
              <w:rPr>
                <w:rFonts w:asciiTheme="minorHAnsi" w:eastAsiaTheme="minorEastAsia" w:hAnsiTheme="minorHAnsi" w:cstheme="minorBidi"/>
                <w:noProof/>
                <w:color w:val="auto"/>
                <w:lang w:eastAsia="en-GB"/>
              </w:rPr>
              <w:tab/>
            </w:r>
            <w:r w:rsidR="001310CB" w:rsidRPr="00431DDB">
              <w:rPr>
                <w:rStyle w:val="Hyperlink"/>
                <w:noProof/>
              </w:rPr>
              <w:t>Insurance</w:t>
            </w:r>
            <w:r w:rsidR="001310CB">
              <w:rPr>
                <w:noProof/>
                <w:webHidden/>
              </w:rPr>
              <w:tab/>
            </w:r>
            <w:r w:rsidR="001310CB">
              <w:rPr>
                <w:noProof/>
                <w:webHidden/>
              </w:rPr>
              <w:fldChar w:fldCharType="begin"/>
            </w:r>
            <w:r w:rsidR="001310CB">
              <w:rPr>
                <w:noProof/>
                <w:webHidden/>
              </w:rPr>
              <w:instrText xml:space="preserve"> PAGEREF _Toc48117447 \h </w:instrText>
            </w:r>
            <w:r w:rsidR="001310CB">
              <w:rPr>
                <w:noProof/>
                <w:webHidden/>
              </w:rPr>
            </w:r>
            <w:r w:rsidR="001310CB">
              <w:rPr>
                <w:noProof/>
                <w:webHidden/>
              </w:rPr>
              <w:fldChar w:fldCharType="separate"/>
            </w:r>
            <w:r w:rsidR="001310CB">
              <w:rPr>
                <w:noProof/>
                <w:webHidden/>
              </w:rPr>
              <w:t>7</w:t>
            </w:r>
            <w:r w:rsidR="001310CB">
              <w:rPr>
                <w:noProof/>
                <w:webHidden/>
              </w:rPr>
              <w:fldChar w:fldCharType="end"/>
            </w:r>
          </w:hyperlink>
        </w:p>
        <w:p w14:paraId="527DDFD1" w14:textId="6CAA03AD"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48" w:history="1">
            <w:r w:rsidR="001310CB" w:rsidRPr="00431DDB">
              <w:rPr>
                <w:rStyle w:val="Hyperlink"/>
                <w:noProof/>
              </w:rPr>
              <w:t>1.8.</w:t>
            </w:r>
            <w:r w:rsidR="001310CB">
              <w:rPr>
                <w:rFonts w:asciiTheme="minorHAnsi" w:eastAsiaTheme="minorEastAsia" w:hAnsiTheme="minorHAnsi" w:cstheme="minorBidi"/>
                <w:noProof/>
                <w:color w:val="auto"/>
                <w:lang w:eastAsia="en-GB"/>
              </w:rPr>
              <w:tab/>
            </w:r>
            <w:r w:rsidR="001310CB" w:rsidRPr="00431DDB">
              <w:rPr>
                <w:rStyle w:val="Hyperlink"/>
                <w:noProof/>
              </w:rPr>
              <w:t>Force Majeure</w:t>
            </w:r>
            <w:r w:rsidR="001310CB">
              <w:rPr>
                <w:noProof/>
                <w:webHidden/>
              </w:rPr>
              <w:tab/>
            </w:r>
            <w:r w:rsidR="001310CB">
              <w:rPr>
                <w:noProof/>
                <w:webHidden/>
              </w:rPr>
              <w:fldChar w:fldCharType="begin"/>
            </w:r>
            <w:r w:rsidR="001310CB">
              <w:rPr>
                <w:noProof/>
                <w:webHidden/>
              </w:rPr>
              <w:instrText xml:space="preserve"> PAGEREF _Toc48117448 \h </w:instrText>
            </w:r>
            <w:r w:rsidR="001310CB">
              <w:rPr>
                <w:noProof/>
                <w:webHidden/>
              </w:rPr>
            </w:r>
            <w:r w:rsidR="001310CB">
              <w:rPr>
                <w:noProof/>
                <w:webHidden/>
              </w:rPr>
              <w:fldChar w:fldCharType="separate"/>
            </w:r>
            <w:r w:rsidR="001310CB">
              <w:rPr>
                <w:noProof/>
                <w:webHidden/>
              </w:rPr>
              <w:t>8</w:t>
            </w:r>
            <w:r w:rsidR="001310CB">
              <w:rPr>
                <w:noProof/>
                <w:webHidden/>
              </w:rPr>
              <w:fldChar w:fldCharType="end"/>
            </w:r>
          </w:hyperlink>
        </w:p>
        <w:p w14:paraId="4200446B" w14:textId="2B2D6DE2"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49" w:history="1">
            <w:r w:rsidR="001310CB" w:rsidRPr="00431DDB">
              <w:rPr>
                <w:rStyle w:val="Hyperlink"/>
                <w:noProof/>
              </w:rPr>
              <w:t>1.9.</w:t>
            </w:r>
            <w:r w:rsidR="001310CB">
              <w:rPr>
                <w:rFonts w:asciiTheme="minorHAnsi" w:eastAsiaTheme="minorEastAsia" w:hAnsiTheme="minorHAnsi" w:cstheme="minorBidi"/>
                <w:noProof/>
                <w:color w:val="auto"/>
                <w:lang w:eastAsia="en-GB"/>
              </w:rPr>
              <w:tab/>
            </w:r>
            <w:r w:rsidR="001310CB" w:rsidRPr="00431DDB">
              <w:rPr>
                <w:rStyle w:val="Hyperlink"/>
                <w:noProof/>
              </w:rPr>
              <w:t>Participant Withdrawals</w:t>
            </w:r>
            <w:r w:rsidR="001310CB">
              <w:rPr>
                <w:noProof/>
                <w:webHidden/>
              </w:rPr>
              <w:tab/>
            </w:r>
            <w:r w:rsidR="001310CB">
              <w:rPr>
                <w:noProof/>
                <w:webHidden/>
              </w:rPr>
              <w:fldChar w:fldCharType="begin"/>
            </w:r>
            <w:r w:rsidR="001310CB">
              <w:rPr>
                <w:noProof/>
                <w:webHidden/>
              </w:rPr>
              <w:instrText xml:space="preserve"> PAGEREF _Toc48117449 \h </w:instrText>
            </w:r>
            <w:r w:rsidR="001310CB">
              <w:rPr>
                <w:noProof/>
                <w:webHidden/>
              </w:rPr>
            </w:r>
            <w:r w:rsidR="001310CB">
              <w:rPr>
                <w:noProof/>
                <w:webHidden/>
              </w:rPr>
              <w:fldChar w:fldCharType="separate"/>
            </w:r>
            <w:r w:rsidR="001310CB">
              <w:rPr>
                <w:noProof/>
                <w:webHidden/>
              </w:rPr>
              <w:t>8</w:t>
            </w:r>
            <w:r w:rsidR="001310CB">
              <w:rPr>
                <w:noProof/>
                <w:webHidden/>
              </w:rPr>
              <w:fldChar w:fldCharType="end"/>
            </w:r>
          </w:hyperlink>
        </w:p>
        <w:p w14:paraId="1F4DA181" w14:textId="45E7146B" w:rsidR="001310CB" w:rsidRDefault="005D2B01">
          <w:pPr>
            <w:pStyle w:val="TOC2"/>
            <w:tabs>
              <w:tab w:val="left" w:pos="1100"/>
              <w:tab w:val="right" w:leader="dot" w:pos="9736"/>
            </w:tabs>
            <w:rPr>
              <w:rFonts w:asciiTheme="minorHAnsi" w:eastAsiaTheme="minorEastAsia" w:hAnsiTheme="minorHAnsi" w:cstheme="minorBidi"/>
              <w:noProof/>
              <w:color w:val="auto"/>
              <w:lang w:eastAsia="en-GB"/>
            </w:rPr>
          </w:pPr>
          <w:hyperlink w:anchor="_Toc48117450" w:history="1">
            <w:r w:rsidR="001310CB" w:rsidRPr="00431DDB">
              <w:rPr>
                <w:rStyle w:val="Hyperlink"/>
                <w:noProof/>
              </w:rPr>
              <w:t>1.10.</w:t>
            </w:r>
            <w:r w:rsidR="001310CB">
              <w:rPr>
                <w:rFonts w:asciiTheme="minorHAnsi" w:eastAsiaTheme="minorEastAsia" w:hAnsiTheme="minorHAnsi" w:cstheme="minorBidi"/>
                <w:noProof/>
                <w:color w:val="auto"/>
                <w:lang w:eastAsia="en-GB"/>
              </w:rPr>
              <w:tab/>
            </w:r>
            <w:r w:rsidR="001310CB" w:rsidRPr="00431DDB">
              <w:rPr>
                <w:rStyle w:val="Hyperlink"/>
                <w:noProof/>
              </w:rPr>
              <w:t>Project Changes</w:t>
            </w:r>
            <w:r w:rsidR="001310CB">
              <w:rPr>
                <w:noProof/>
                <w:webHidden/>
              </w:rPr>
              <w:tab/>
            </w:r>
            <w:r w:rsidR="001310CB">
              <w:rPr>
                <w:noProof/>
                <w:webHidden/>
              </w:rPr>
              <w:fldChar w:fldCharType="begin"/>
            </w:r>
            <w:r w:rsidR="001310CB">
              <w:rPr>
                <w:noProof/>
                <w:webHidden/>
              </w:rPr>
              <w:instrText xml:space="preserve"> PAGEREF _Toc48117450 \h </w:instrText>
            </w:r>
            <w:r w:rsidR="001310CB">
              <w:rPr>
                <w:noProof/>
                <w:webHidden/>
              </w:rPr>
            </w:r>
            <w:r w:rsidR="001310CB">
              <w:rPr>
                <w:noProof/>
                <w:webHidden/>
              </w:rPr>
              <w:fldChar w:fldCharType="separate"/>
            </w:r>
            <w:r w:rsidR="001310CB">
              <w:rPr>
                <w:noProof/>
                <w:webHidden/>
              </w:rPr>
              <w:t>8</w:t>
            </w:r>
            <w:r w:rsidR="001310CB">
              <w:rPr>
                <w:noProof/>
                <w:webHidden/>
              </w:rPr>
              <w:fldChar w:fldCharType="end"/>
            </w:r>
          </w:hyperlink>
        </w:p>
        <w:p w14:paraId="0039832C" w14:textId="14DA0E5B" w:rsidR="001310CB" w:rsidRDefault="005D2B01">
          <w:pPr>
            <w:pStyle w:val="TOC2"/>
            <w:tabs>
              <w:tab w:val="left" w:pos="1100"/>
              <w:tab w:val="right" w:leader="dot" w:pos="9736"/>
            </w:tabs>
            <w:rPr>
              <w:rFonts w:asciiTheme="minorHAnsi" w:eastAsiaTheme="minorEastAsia" w:hAnsiTheme="minorHAnsi" w:cstheme="minorBidi"/>
              <w:noProof/>
              <w:color w:val="auto"/>
              <w:lang w:eastAsia="en-GB"/>
            </w:rPr>
          </w:pPr>
          <w:hyperlink w:anchor="_Toc48117451" w:history="1">
            <w:r w:rsidR="001310CB" w:rsidRPr="00431DDB">
              <w:rPr>
                <w:rStyle w:val="Hyperlink"/>
                <w:noProof/>
              </w:rPr>
              <w:t>1.11.</w:t>
            </w:r>
            <w:r w:rsidR="001310CB">
              <w:rPr>
                <w:rFonts w:asciiTheme="minorHAnsi" w:eastAsiaTheme="minorEastAsia" w:hAnsiTheme="minorHAnsi" w:cstheme="minorBidi"/>
                <w:noProof/>
                <w:color w:val="auto"/>
                <w:lang w:eastAsia="en-GB"/>
              </w:rPr>
              <w:tab/>
            </w:r>
            <w:r w:rsidR="001310CB" w:rsidRPr="00431DDB">
              <w:rPr>
                <w:rStyle w:val="Hyperlink"/>
                <w:noProof/>
              </w:rPr>
              <w:t>Legal Representative and Contact Person</w:t>
            </w:r>
            <w:r w:rsidR="001310CB">
              <w:rPr>
                <w:noProof/>
                <w:webHidden/>
              </w:rPr>
              <w:tab/>
            </w:r>
            <w:r w:rsidR="001310CB">
              <w:rPr>
                <w:noProof/>
                <w:webHidden/>
              </w:rPr>
              <w:fldChar w:fldCharType="begin"/>
            </w:r>
            <w:r w:rsidR="001310CB">
              <w:rPr>
                <w:noProof/>
                <w:webHidden/>
              </w:rPr>
              <w:instrText xml:space="preserve"> PAGEREF _Toc48117451 \h </w:instrText>
            </w:r>
            <w:r w:rsidR="001310CB">
              <w:rPr>
                <w:noProof/>
                <w:webHidden/>
              </w:rPr>
            </w:r>
            <w:r w:rsidR="001310CB">
              <w:rPr>
                <w:noProof/>
                <w:webHidden/>
              </w:rPr>
              <w:fldChar w:fldCharType="separate"/>
            </w:r>
            <w:r w:rsidR="001310CB">
              <w:rPr>
                <w:noProof/>
                <w:webHidden/>
              </w:rPr>
              <w:t>8</w:t>
            </w:r>
            <w:r w:rsidR="001310CB">
              <w:rPr>
                <w:noProof/>
                <w:webHidden/>
              </w:rPr>
              <w:fldChar w:fldCharType="end"/>
            </w:r>
          </w:hyperlink>
        </w:p>
        <w:p w14:paraId="3969D007" w14:textId="441DE4E7" w:rsidR="001310CB" w:rsidRDefault="005D2B01">
          <w:pPr>
            <w:pStyle w:val="TOC1"/>
            <w:tabs>
              <w:tab w:val="left" w:pos="440"/>
              <w:tab w:val="right" w:leader="dot" w:pos="9736"/>
            </w:tabs>
            <w:rPr>
              <w:rFonts w:asciiTheme="minorHAnsi" w:eastAsiaTheme="minorEastAsia" w:hAnsiTheme="minorHAnsi" w:cstheme="minorBidi"/>
              <w:noProof/>
              <w:color w:val="auto"/>
              <w:lang w:eastAsia="en-GB"/>
            </w:rPr>
          </w:pPr>
          <w:hyperlink w:anchor="_Toc48117452" w:history="1">
            <w:r w:rsidR="001310CB" w:rsidRPr="00431DDB">
              <w:rPr>
                <w:rStyle w:val="Hyperlink"/>
                <w:noProof/>
              </w:rPr>
              <w:t>2.</w:t>
            </w:r>
            <w:r w:rsidR="001310CB">
              <w:rPr>
                <w:rFonts w:asciiTheme="minorHAnsi" w:eastAsiaTheme="minorEastAsia" w:hAnsiTheme="minorHAnsi" w:cstheme="minorBidi"/>
                <w:noProof/>
                <w:color w:val="auto"/>
                <w:lang w:eastAsia="en-GB"/>
              </w:rPr>
              <w:tab/>
            </w:r>
            <w:r w:rsidR="001310CB" w:rsidRPr="00431DDB">
              <w:rPr>
                <w:rStyle w:val="Hyperlink"/>
                <w:noProof/>
              </w:rPr>
              <w:t>Coronavirus guidance</w:t>
            </w:r>
            <w:r w:rsidR="001310CB">
              <w:rPr>
                <w:noProof/>
                <w:webHidden/>
              </w:rPr>
              <w:tab/>
            </w:r>
            <w:r w:rsidR="001310CB">
              <w:rPr>
                <w:noProof/>
                <w:webHidden/>
              </w:rPr>
              <w:fldChar w:fldCharType="begin"/>
            </w:r>
            <w:r w:rsidR="001310CB">
              <w:rPr>
                <w:noProof/>
                <w:webHidden/>
              </w:rPr>
              <w:instrText xml:space="preserve"> PAGEREF _Toc48117452 \h </w:instrText>
            </w:r>
            <w:r w:rsidR="001310CB">
              <w:rPr>
                <w:noProof/>
                <w:webHidden/>
              </w:rPr>
            </w:r>
            <w:r w:rsidR="001310CB">
              <w:rPr>
                <w:noProof/>
                <w:webHidden/>
              </w:rPr>
              <w:fldChar w:fldCharType="separate"/>
            </w:r>
            <w:r w:rsidR="001310CB">
              <w:rPr>
                <w:noProof/>
                <w:webHidden/>
              </w:rPr>
              <w:t>9</w:t>
            </w:r>
            <w:r w:rsidR="001310CB">
              <w:rPr>
                <w:noProof/>
                <w:webHidden/>
              </w:rPr>
              <w:fldChar w:fldCharType="end"/>
            </w:r>
          </w:hyperlink>
        </w:p>
        <w:p w14:paraId="2B5E7A5B" w14:textId="06E52263"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53" w:history="1">
            <w:r w:rsidR="001310CB" w:rsidRPr="00431DDB">
              <w:rPr>
                <w:rStyle w:val="Hyperlink"/>
                <w:noProof/>
              </w:rPr>
              <w:t>2.1.</w:t>
            </w:r>
            <w:r w:rsidR="001310CB">
              <w:rPr>
                <w:rFonts w:asciiTheme="minorHAnsi" w:eastAsiaTheme="minorEastAsia" w:hAnsiTheme="minorHAnsi" w:cstheme="minorBidi"/>
                <w:noProof/>
                <w:color w:val="auto"/>
                <w:lang w:eastAsia="en-GB"/>
              </w:rPr>
              <w:tab/>
            </w:r>
            <w:r w:rsidR="001310CB" w:rsidRPr="00431DDB">
              <w:rPr>
                <w:rStyle w:val="Hyperlink"/>
                <w:noProof/>
              </w:rPr>
              <w:t>Staff Mobility</w:t>
            </w:r>
            <w:r w:rsidR="001310CB">
              <w:rPr>
                <w:noProof/>
                <w:webHidden/>
              </w:rPr>
              <w:tab/>
            </w:r>
            <w:r w:rsidR="001310CB">
              <w:rPr>
                <w:noProof/>
                <w:webHidden/>
              </w:rPr>
              <w:fldChar w:fldCharType="begin"/>
            </w:r>
            <w:r w:rsidR="001310CB">
              <w:rPr>
                <w:noProof/>
                <w:webHidden/>
              </w:rPr>
              <w:instrText xml:space="preserve"> PAGEREF _Toc48117453 \h </w:instrText>
            </w:r>
            <w:r w:rsidR="001310CB">
              <w:rPr>
                <w:noProof/>
                <w:webHidden/>
              </w:rPr>
            </w:r>
            <w:r w:rsidR="001310CB">
              <w:rPr>
                <w:noProof/>
                <w:webHidden/>
              </w:rPr>
              <w:fldChar w:fldCharType="separate"/>
            </w:r>
            <w:r w:rsidR="001310CB">
              <w:rPr>
                <w:noProof/>
                <w:webHidden/>
              </w:rPr>
              <w:t>9</w:t>
            </w:r>
            <w:r w:rsidR="001310CB">
              <w:rPr>
                <w:noProof/>
                <w:webHidden/>
              </w:rPr>
              <w:fldChar w:fldCharType="end"/>
            </w:r>
          </w:hyperlink>
        </w:p>
        <w:p w14:paraId="6288C6CE" w14:textId="24376CC2"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54" w:history="1">
            <w:r w:rsidR="001310CB" w:rsidRPr="00431DDB">
              <w:rPr>
                <w:rStyle w:val="Hyperlink"/>
                <w:noProof/>
              </w:rPr>
              <w:t>2.2.</w:t>
            </w:r>
            <w:r w:rsidR="001310CB">
              <w:rPr>
                <w:rFonts w:asciiTheme="minorHAnsi" w:eastAsiaTheme="minorEastAsia" w:hAnsiTheme="minorHAnsi" w:cstheme="minorBidi"/>
                <w:noProof/>
                <w:color w:val="auto"/>
                <w:lang w:eastAsia="en-GB"/>
              </w:rPr>
              <w:tab/>
            </w:r>
            <w:r w:rsidR="001310CB" w:rsidRPr="00431DDB">
              <w:rPr>
                <w:rStyle w:val="Hyperlink"/>
                <w:noProof/>
              </w:rPr>
              <w:t>Organisational Support</w:t>
            </w:r>
            <w:r w:rsidR="001310CB">
              <w:rPr>
                <w:noProof/>
                <w:webHidden/>
              </w:rPr>
              <w:tab/>
            </w:r>
            <w:r w:rsidR="001310CB">
              <w:rPr>
                <w:noProof/>
                <w:webHidden/>
              </w:rPr>
              <w:fldChar w:fldCharType="begin"/>
            </w:r>
            <w:r w:rsidR="001310CB">
              <w:rPr>
                <w:noProof/>
                <w:webHidden/>
              </w:rPr>
              <w:instrText xml:space="preserve"> PAGEREF _Toc48117454 \h </w:instrText>
            </w:r>
            <w:r w:rsidR="001310CB">
              <w:rPr>
                <w:noProof/>
                <w:webHidden/>
              </w:rPr>
            </w:r>
            <w:r w:rsidR="001310CB">
              <w:rPr>
                <w:noProof/>
                <w:webHidden/>
              </w:rPr>
              <w:fldChar w:fldCharType="separate"/>
            </w:r>
            <w:r w:rsidR="001310CB">
              <w:rPr>
                <w:noProof/>
                <w:webHidden/>
              </w:rPr>
              <w:t>10</w:t>
            </w:r>
            <w:r w:rsidR="001310CB">
              <w:rPr>
                <w:noProof/>
                <w:webHidden/>
              </w:rPr>
              <w:fldChar w:fldCharType="end"/>
            </w:r>
          </w:hyperlink>
        </w:p>
        <w:p w14:paraId="343FAD32" w14:textId="703B2CF5"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55" w:history="1">
            <w:r w:rsidR="001310CB" w:rsidRPr="00431DDB">
              <w:rPr>
                <w:rStyle w:val="Hyperlink"/>
                <w:noProof/>
              </w:rPr>
              <w:t>2.3.</w:t>
            </w:r>
            <w:r w:rsidR="001310CB">
              <w:rPr>
                <w:rFonts w:asciiTheme="minorHAnsi" w:eastAsiaTheme="minorEastAsia" w:hAnsiTheme="minorHAnsi" w:cstheme="minorBidi"/>
                <w:noProof/>
                <w:color w:val="auto"/>
                <w:lang w:eastAsia="en-GB"/>
              </w:rPr>
              <w:tab/>
            </w:r>
            <w:r w:rsidR="001310CB" w:rsidRPr="00431DDB">
              <w:rPr>
                <w:rStyle w:val="Hyperlink"/>
                <w:noProof/>
              </w:rPr>
              <w:t>Final Reporting</w:t>
            </w:r>
            <w:r w:rsidR="001310CB">
              <w:rPr>
                <w:noProof/>
                <w:webHidden/>
              </w:rPr>
              <w:tab/>
            </w:r>
            <w:r w:rsidR="001310CB">
              <w:rPr>
                <w:noProof/>
                <w:webHidden/>
              </w:rPr>
              <w:fldChar w:fldCharType="begin"/>
            </w:r>
            <w:r w:rsidR="001310CB">
              <w:rPr>
                <w:noProof/>
                <w:webHidden/>
              </w:rPr>
              <w:instrText xml:space="preserve"> PAGEREF _Toc48117455 \h </w:instrText>
            </w:r>
            <w:r w:rsidR="001310CB">
              <w:rPr>
                <w:noProof/>
                <w:webHidden/>
              </w:rPr>
            </w:r>
            <w:r w:rsidR="001310CB">
              <w:rPr>
                <w:noProof/>
                <w:webHidden/>
              </w:rPr>
              <w:fldChar w:fldCharType="separate"/>
            </w:r>
            <w:r w:rsidR="001310CB">
              <w:rPr>
                <w:noProof/>
                <w:webHidden/>
              </w:rPr>
              <w:t>10</w:t>
            </w:r>
            <w:r w:rsidR="001310CB">
              <w:rPr>
                <w:noProof/>
                <w:webHidden/>
              </w:rPr>
              <w:fldChar w:fldCharType="end"/>
            </w:r>
          </w:hyperlink>
        </w:p>
        <w:p w14:paraId="09E42146" w14:textId="5D61176D" w:rsidR="001310CB" w:rsidRDefault="005D2B01">
          <w:pPr>
            <w:pStyle w:val="TOC1"/>
            <w:tabs>
              <w:tab w:val="left" w:pos="440"/>
              <w:tab w:val="right" w:leader="dot" w:pos="9736"/>
            </w:tabs>
            <w:rPr>
              <w:rFonts w:asciiTheme="minorHAnsi" w:eastAsiaTheme="minorEastAsia" w:hAnsiTheme="minorHAnsi" w:cstheme="minorBidi"/>
              <w:noProof/>
              <w:color w:val="auto"/>
              <w:lang w:eastAsia="en-GB"/>
            </w:rPr>
          </w:pPr>
          <w:hyperlink w:anchor="_Toc48117456" w:history="1">
            <w:r w:rsidR="001310CB" w:rsidRPr="00431DDB">
              <w:rPr>
                <w:rStyle w:val="Hyperlink"/>
                <w:noProof/>
              </w:rPr>
              <w:t>3.</w:t>
            </w:r>
            <w:r w:rsidR="001310CB">
              <w:rPr>
                <w:rFonts w:asciiTheme="minorHAnsi" w:eastAsiaTheme="minorEastAsia" w:hAnsiTheme="minorHAnsi" w:cstheme="minorBidi"/>
                <w:noProof/>
                <w:color w:val="auto"/>
                <w:lang w:eastAsia="en-GB"/>
              </w:rPr>
              <w:tab/>
            </w:r>
            <w:r w:rsidR="001310CB" w:rsidRPr="00431DDB">
              <w:rPr>
                <w:rStyle w:val="Hyperlink"/>
                <w:noProof/>
              </w:rPr>
              <w:t>Budget Categories and Supporting Documentation</w:t>
            </w:r>
            <w:r w:rsidR="001310CB">
              <w:rPr>
                <w:noProof/>
                <w:webHidden/>
              </w:rPr>
              <w:tab/>
            </w:r>
            <w:r w:rsidR="001310CB">
              <w:rPr>
                <w:noProof/>
                <w:webHidden/>
              </w:rPr>
              <w:fldChar w:fldCharType="begin"/>
            </w:r>
            <w:r w:rsidR="001310CB">
              <w:rPr>
                <w:noProof/>
                <w:webHidden/>
              </w:rPr>
              <w:instrText xml:space="preserve"> PAGEREF _Toc48117456 \h </w:instrText>
            </w:r>
            <w:r w:rsidR="001310CB">
              <w:rPr>
                <w:noProof/>
                <w:webHidden/>
              </w:rPr>
            </w:r>
            <w:r w:rsidR="001310CB">
              <w:rPr>
                <w:noProof/>
                <w:webHidden/>
              </w:rPr>
              <w:fldChar w:fldCharType="separate"/>
            </w:r>
            <w:r w:rsidR="001310CB">
              <w:rPr>
                <w:noProof/>
                <w:webHidden/>
              </w:rPr>
              <w:t>10</w:t>
            </w:r>
            <w:r w:rsidR="001310CB">
              <w:rPr>
                <w:noProof/>
                <w:webHidden/>
              </w:rPr>
              <w:fldChar w:fldCharType="end"/>
            </w:r>
          </w:hyperlink>
        </w:p>
        <w:p w14:paraId="0FDD2032" w14:textId="7D49CF90"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57" w:history="1">
            <w:r w:rsidR="001310CB" w:rsidRPr="00431DDB">
              <w:rPr>
                <w:rStyle w:val="Hyperlink"/>
                <w:noProof/>
              </w:rPr>
              <w:t>3.1.</w:t>
            </w:r>
            <w:r w:rsidR="001310CB">
              <w:rPr>
                <w:rFonts w:asciiTheme="minorHAnsi" w:eastAsiaTheme="minorEastAsia" w:hAnsiTheme="minorHAnsi" w:cstheme="minorBidi"/>
                <w:noProof/>
                <w:color w:val="auto"/>
                <w:lang w:eastAsia="en-GB"/>
              </w:rPr>
              <w:tab/>
            </w:r>
            <w:r w:rsidR="001310CB" w:rsidRPr="00431DDB">
              <w:rPr>
                <w:rStyle w:val="Hyperlink"/>
                <w:noProof/>
              </w:rPr>
              <w:t>Unit Costs and Real Costs</w:t>
            </w:r>
            <w:r w:rsidR="001310CB">
              <w:rPr>
                <w:noProof/>
                <w:webHidden/>
              </w:rPr>
              <w:tab/>
            </w:r>
            <w:r w:rsidR="001310CB">
              <w:rPr>
                <w:noProof/>
                <w:webHidden/>
              </w:rPr>
              <w:fldChar w:fldCharType="begin"/>
            </w:r>
            <w:r w:rsidR="001310CB">
              <w:rPr>
                <w:noProof/>
                <w:webHidden/>
              </w:rPr>
              <w:instrText xml:space="preserve"> PAGEREF _Toc48117457 \h </w:instrText>
            </w:r>
            <w:r w:rsidR="001310CB">
              <w:rPr>
                <w:noProof/>
                <w:webHidden/>
              </w:rPr>
            </w:r>
            <w:r w:rsidR="001310CB">
              <w:rPr>
                <w:noProof/>
                <w:webHidden/>
              </w:rPr>
              <w:fldChar w:fldCharType="separate"/>
            </w:r>
            <w:r w:rsidR="001310CB">
              <w:rPr>
                <w:noProof/>
                <w:webHidden/>
              </w:rPr>
              <w:t>10</w:t>
            </w:r>
            <w:r w:rsidR="001310CB">
              <w:rPr>
                <w:noProof/>
                <w:webHidden/>
              </w:rPr>
              <w:fldChar w:fldCharType="end"/>
            </w:r>
          </w:hyperlink>
        </w:p>
        <w:p w14:paraId="3128E69F" w14:textId="0FFC7889"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58" w:history="1">
            <w:r w:rsidR="001310CB" w:rsidRPr="00431DDB">
              <w:rPr>
                <w:rStyle w:val="Hyperlink"/>
                <w:noProof/>
              </w:rPr>
              <w:t>3.2.</w:t>
            </w:r>
            <w:r w:rsidR="001310CB">
              <w:rPr>
                <w:rFonts w:asciiTheme="minorHAnsi" w:eastAsiaTheme="minorEastAsia" w:hAnsiTheme="minorHAnsi" w:cstheme="minorBidi"/>
                <w:noProof/>
                <w:color w:val="auto"/>
                <w:lang w:eastAsia="en-GB"/>
              </w:rPr>
              <w:tab/>
            </w:r>
            <w:r w:rsidR="001310CB" w:rsidRPr="00431DDB">
              <w:rPr>
                <w:rStyle w:val="Hyperlink"/>
                <w:noProof/>
              </w:rPr>
              <w:t>Travel</w:t>
            </w:r>
            <w:r w:rsidR="001310CB">
              <w:rPr>
                <w:noProof/>
                <w:webHidden/>
              </w:rPr>
              <w:tab/>
            </w:r>
            <w:r w:rsidR="001310CB">
              <w:rPr>
                <w:noProof/>
                <w:webHidden/>
              </w:rPr>
              <w:fldChar w:fldCharType="begin"/>
            </w:r>
            <w:r w:rsidR="001310CB">
              <w:rPr>
                <w:noProof/>
                <w:webHidden/>
              </w:rPr>
              <w:instrText xml:space="preserve"> PAGEREF _Toc48117458 \h </w:instrText>
            </w:r>
            <w:r w:rsidR="001310CB">
              <w:rPr>
                <w:noProof/>
                <w:webHidden/>
              </w:rPr>
            </w:r>
            <w:r w:rsidR="001310CB">
              <w:rPr>
                <w:noProof/>
                <w:webHidden/>
              </w:rPr>
              <w:fldChar w:fldCharType="separate"/>
            </w:r>
            <w:r w:rsidR="001310CB">
              <w:rPr>
                <w:noProof/>
                <w:webHidden/>
              </w:rPr>
              <w:t>11</w:t>
            </w:r>
            <w:r w:rsidR="001310CB">
              <w:rPr>
                <w:noProof/>
                <w:webHidden/>
              </w:rPr>
              <w:fldChar w:fldCharType="end"/>
            </w:r>
          </w:hyperlink>
        </w:p>
        <w:p w14:paraId="09242E0B" w14:textId="66580177"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59" w:history="1">
            <w:r w:rsidR="001310CB" w:rsidRPr="00431DDB">
              <w:rPr>
                <w:rStyle w:val="Hyperlink"/>
                <w:noProof/>
              </w:rPr>
              <w:t>3.3.</w:t>
            </w:r>
            <w:r w:rsidR="001310CB">
              <w:rPr>
                <w:rFonts w:asciiTheme="minorHAnsi" w:eastAsiaTheme="minorEastAsia" w:hAnsiTheme="minorHAnsi" w:cstheme="minorBidi"/>
                <w:noProof/>
                <w:color w:val="auto"/>
                <w:lang w:eastAsia="en-GB"/>
              </w:rPr>
              <w:tab/>
            </w:r>
            <w:r w:rsidR="001310CB" w:rsidRPr="00431DDB">
              <w:rPr>
                <w:rStyle w:val="Hyperlink"/>
                <w:noProof/>
              </w:rPr>
              <w:t>Individual Support</w:t>
            </w:r>
            <w:r w:rsidR="001310CB">
              <w:rPr>
                <w:noProof/>
                <w:webHidden/>
              </w:rPr>
              <w:tab/>
            </w:r>
            <w:r w:rsidR="001310CB">
              <w:rPr>
                <w:noProof/>
                <w:webHidden/>
              </w:rPr>
              <w:fldChar w:fldCharType="begin"/>
            </w:r>
            <w:r w:rsidR="001310CB">
              <w:rPr>
                <w:noProof/>
                <w:webHidden/>
              </w:rPr>
              <w:instrText xml:space="preserve"> PAGEREF _Toc48117459 \h </w:instrText>
            </w:r>
            <w:r w:rsidR="001310CB">
              <w:rPr>
                <w:noProof/>
                <w:webHidden/>
              </w:rPr>
            </w:r>
            <w:r w:rsidR="001310CB">
              <w:rPr>
                <w:noProof/>
                <w:webHidden/>
              </w:rPr>
              <w:fldChar w:fldCharType="separate"/>
            </w:r>
            <w:r w:rsidR="001310CB">
              <w:rPr>
                <w:noProof/>
                <w:webHidden/>
              </w:rPr>
              <w:t>11</w:t>
            </w:r>
            <w:r w:rsidR="001310CB">
              <w:rPr>
                <w:noProof/>
                <w:webHidden/>
              </w:rPr>
              <w:fldChar w:fldCharType="end"/>
            </w:r>
          </w:hyperlink>
        </w:p>
        <w:p w14:paraId="4C070C06" w14:textId="46DB27E4"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60" w:history="1">
            <w:r w:rsidR="001310CB" w:rsidRPr="00431DDB">
              <w:rPr>
                <w:rStyle w:val="Hyperlink"/>
                <w:noProof/>
              </w:rPr>
              <w:t>3.4.</w:t>
            </w:r>
            <w:r w:rsidR="001310CB">
              <w:rPr>
                <w:rFonts w:asciiTheme="minorHAnsi" w:eastAsiaTheme="minorEastAsia" w:hAnsiTheme="minorHAnsi" w:cstheme="minorBidi"/>
                <w:noProof/>
                <w:color w:val="auto"/>
                <w:lang w:eastAsia="en-GB"/>
              </w:rPr>
              <w:tab/>
            </w:r>
            <w:r w:rsidR="001310CB" w:rsidRPr="00431DDB">
              <w:rPr>
                <w:rStyle w:val="Hyperlink"/>
                <w:noProof/>
              </w:rPr>
              <w:t>Organisational Support</w:t>
            </w:r>
            <w:r w:rsidR="001310CB">
              <w:rPr>
                <w:noProof/>
                <w:webHidden/>
              </w:rPr>
              <w:tab/>
            </w:r>
            <w:r w:rsidR="001310CB">
              <w:rPr>
                <w:noProof/>
                <w:webHidden/>
              </w:rPr>
              <w:fldChar w:fldCharType="begin"/>
            </w:r>
            <w:r w:rsidR="001310CB">
              <w:rPr>
                <w:noProof/>
                <w:webHidden/>
              </w:rPr>
              <w:instrText xml:space="preserve"> PAGEREF _Toc48117460 \h </w:instrText>
            </w:r>
            <w:r w:rsidR="001310CB">
              <w:rPr>
                <w:noProof/>
                <w:webHidden/>
              </w:rPr>
            </w:r>
            <w:r w:rsidR="001310CB">
              <w:rPr>
                <w:noProof/>
                <w:webHidden/>
              </w:rPr>
              <w:fldChar w:fldCharType="separate"/>
            </w:r>
            <w:r w:rsidR="001310CB">
              <w:rPr>
                <w:noProof/>
                <w:webHidden/>
              </w:rPr>
              <w:t>12</w:t>
            </w:r>
            <w:r w:rsidR="001310CB">
              <w:rPr>
                <w:noProof/>
                <w:webHidden/>
              </w:rPr>
              <w:fldChar w:fldCharType="end"/>
            </w:r>
          </w:hyperlink>
        </w:p>
        <w:p w14:paraId="45652C94" w14:textId="44DE4ED9"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61" w:history="1">
            <w:r w:rsidR="001310CB" w:rsidRPr="00431DDB">
              <w:rPr>
                <w:rStyle w:val="Hyperlink"/>
                <w:noProof/>
              </w:rPr>
              <w:t>3.5.</w:t>
            </w:r>
            <w:r w:rsidR="001310CB">
              <w:rPr>
                <w:rFonts w:asciiTheme="minorHAnsi" w:eastAsiaTheme="minorEastAsia" w:hAnsiTheme="minorHAnsi" w:cstheme="minorBidi"/>
                <w:noProof/>
                <w:color w:val="auto"/>
                <w:lang w:eastAsia="en-GB"/>
              </w:rPr>
              <w:tab/>
            </w:r>
            <w:r w:rsidR="001310CB" w:rsidRPr="00431DDB">
              <w:rPr>
                <w:rStyle w:val="Hyperlink"/>
                <w:noProof/>
              </w:rPr>
              <w:t>Course Fees</w:t>
            </w:r>
            <w:r w:rsidR="001310CB">
              <w:rPr>
                <w:noProof/>
                <w:webHidden/>
              </w:rPr>
              <w:tab/>
            </w:r>
            <w:r w:rsidR="001310CB">
              <w:rPr>
                <w:noProof/>
                <w:webHidden/>
              </w:rPr>
              <w:fldChar w:fldCharType="begin"/>
            </w:r>
            <w:r w:rsidR="001310CB">
              <w:rPr>
                <w:noProof/>
                <w:webHidden/>
              </w:rPr>
              <w:instrText xml:space="preserve"> PAGEREF _Toc48117461 \h </w:instrText>
            </w:r>
            <w:r w:rsidR="001310CB">
              <w:rPr>
                <w:noProof/>
                <w:webHidden/>
              </w:rPr>
            </w:r>
            <w:r w:rsidR="001310CB">
              <w:rPr>
                <w:noProof/>
                <w:webHidden/>
              </w:rPr>
              <w:fldChar w:fldCharType="separate"/>
            </w:r>
            <w:r w:rsidR="001310CB">
              <w:rPr>
                <w:noProof/>
                <w:webHidden/>
              </w:rPr>
              <w:t>12</w:t>
            </w:r>
            <w:r w:rsidR="001310CB">
              <w:rPr>
                <w:noProof/>
                <w:webHidden/>
              </w:rPr>
              <w:fldChar w:fldCharType="end"/>
            </w:r>
          </w:hyperlink>
        </w:p>
        <w:p w14:paraId="556C00E8" w14:textId="74FCEE95"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62" w:history="1">
            <w:r w:rsidR="001310CB" w:rsidRPr="00431DDB">
              <w:rPr>
                <w:rStyle w:val="Hyperlink"/>
                <w:noProof/>
              </w:rPr>
              <w:t>3.6.</w:t>
            </w:r>
            <w:r w:rsidR="001310CB">
              <w:rPr>
                <w:rFonts w:asciiTheme="minorHAnsi" w:eastAsiaTheme="minorEastAsia" w:hAnsiTheme="minorHAnsi" w:cstheme="minorBidi"/>
                <w:noProof/>
                <w:color w:val="auto"/>
                <w:lang w:eastAsia="en-GB"/>
              </w:rPr>
              <w:tab/>
            </w:r>
            <w:r w:rsidR="001310CB" w:rsidRPr="00431DDB">
              <w:rPr>
                <w:rStyle w:val="Hyperlink"/>
                <w:noProof/>
              </w:rPr>
              <w:t>Special Needs Support</w:t>
            </w:r>
            <w:r w:rsidR="001310CB">
              <w:rPr>
                <w:noProof/>
                <w:webHidden/>
              </w:rPr>
              <w:tab/>
            </w:r>
            <w:r w:rsidR="001310CB">
              <w:rPr>
                <w:noProof/>
                <w:webHidden/>
              </w:rPr>
              <w:fldChar w:fldCharType="begin"/>
            </w:r>
            <w:r w:rsidR="001310CB">
              <w:rPr>
                <w:noProof/>
                <w:webHidden/>
              </w:rPr>
              <w:instrText xml:space="preserve"> PAGEREF _Toc48117462 \h </w:instrText>
            </w:r>
            <w:r w:rsidR="001310CB">
              <w:rPr>
                <w:noProof/>
                <w:webHidden/>
              </w:rPr>
            </w:r>
            <w:r w:rsidR="001310CB">
              <w:rPr>
                <w:noProof/>
                <w:webHidden/>
              </w:rPr>
              <w:fldChar w:fldCharType="separate"/>
            </w:r>
            <w:r w:rsidR="001310CB">
              <w:rPr>
                <w:noProof/>
                <w:webHidden/>
              </w:rPr>
              <w:t>12</w:t>
            </w:r>
            <w:r w:rsidR="001310CB">
              <w:rPr>
                <w:noProof/>
                <w:webHidden/>
              </w:rPr>
              <w:fldChar w:fldCharType="end"/>
            </w:r>
          </w:hyperlink>
        </w:p>
        <w:p w14:paraId="2B6BA7A3" w14:textId="41C7BE44"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63" w:history="1">
            <w:r w:rsidR="001310CB" w:rsidRPr="00431DDB">
              <w:rPr>
                <w:rStyle w:val="Hyperlink"/>
                <w:noProof/>
              </w:rPr>
              <w:t>3.7.</w:t>
            </w:r>
            <w:r w:rsidR="001310CB">
              <w:rPr>
                <w:rFonts w:asciiTheme="minorHAnsi" w:eastAsiaTheme="minorEastAsia" w:hAnsiTheme="minorHAnsi" w:cstheme="minorBidi"/>
                <w:noProof/>
                <w:color w:val="auto"/>
                <w:lang w:eastAsia="en-GB"/>
              </w:rPr>
              <w:tab/>
            </w:r>
            <w:r w:rsidR="001310CB" w:rsidRPr="00431DDB">
              <w:rPr>
                <w:rStyle w:val="Hyperlink"/>
                <w:noProof/>
              </w:rPr>
              <w:t>Exceptional Costs for Financial Guarantee</w:t>
            </w:r>
            <w:r w:rsidR="001310CB">
              <w:rPr>
                <w:noProof/>
                <w:webHidden/>
              </w:rPr>
              <w:tab/>
            </w:r>
            <w:r w:rsidR="001310CB">
              <w:rPr>
                <w:noProof/>
                <w:webHidden/>
              </w:rPr>
              <w:fldChar w:fldCharType="begin"/>
            </w:r>
            <w:r w:rsidR="001310CB">
              <w:rPr>
                <w:noProof/>
                <w:webHidden/>
              </w:rPr>
              <w:instrText xml:space="preserve"> PAGEREF _Toc48117463 \h </w:instrText>
            </w:r>
            <w:r w:rsidR="001310CB">
              <w:rPr>
                <w:noProof/>
                <w:webHidden/>
              </w:rPr>
            </w:r>
            <w:r w:rsidR="001310CB">
              <w:rPr>
                <w:noProof/>
                <w:webHidden/>
              </w:rPr>
              <w:fldChar w:fldCharType="separate"/>
            </w:r>
            <w:r w:rsidR="001310CB">
              <w:rPr>
                <w:noProof/>
                <w:webHidden/>
              </w:rPr>
              <w:t>13</w:t>
            </w:r>
            <w:r w:rsidR="001310CB">
              <w:rPr>
                <w:noProof/>
                <w:webHidden/>
              </w:rPr>
              <w:fldChar w:fldCharType="end"/>
            </w:r>
          </w:hyperlink>
        </w:p>
        <w:p w14:paraId="5C0AEC82" w14:textId="072905F9"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64" w:history="1">
            <w:r w:rsidR="001310CB" w:rsidRPr="00431DDB">
              <w:rPr>
                <w:rStyle w:val="Hyperlink"/>
                <w:noProof/>
              </w:rPr>
              <w:t>3.8.</w:t>
            </w:r>
            <w:r w:rsidR="001310CB">
              <w:rPr>
                <w:rFonts w:asciiTheme="minorHAnsi" w:eastAsiaTheme="minorEastAsia" w:hAnsiTheme="minorHAnsi" w:cstheme="minorBidi"/>
                <w:noProof/>
                <w:color w:val="auto"/>
                <w:lang w:eastAsia="en-GB"/>
              </w:rPr>
              <w:tab/>
            </w:r>
            <w:r w:rsidR="001310CB" w:rsidRPr="00431DDB">
              <w:rPr>
                <w:rStyle w:val="Hyperlink"/>
                <w:noProof/>
              </w:rPr>
              <w:t>Exceptional Costs for Expensive Travel</w:t>
            </w:r>
            <w:r w:rsidR="001310CB">
              <w:rPr>
                <w:noProof/>
                <w:webHidden/>
              </w:rPr>
              <w:tab/>
            </w:r>
            <w:r w:rsidR="001310CB">
              <w:rPr>
                <w:noProof/>
                <w:webHidden/>
              </w:rPr>
              <w:fldChar w:fldCharType="begin"/>
            </w:r>
            <w:r w:rsidR="001310CB">
              <w:rPr>
                <w:noProof/>
                <w:webHidden/>
              </w:rPr>
              <w:instrText xml:space="preserve"> PAGEREF _Toc48117464 \h </w:instrText>
            </w:r>
            <w:r w:rsidR="001310CB">
              <w:rPr>
                <w:noProof/>
                <w:webHidden/>
              </w:rPr>
            </w:r>
            <w:r w:rsidR="001310CB">
              <w:rPr>
                <w:noProof/>
                <w:webHidden/>
              </w:rPr>
              <w:fldChar w:fldCharType="separate"/>
            </w:r>
            <w:r w:rsidR="001310CB">
              <w:rPr>
                <w:noProof/>
                <w:webHidden/>
              </w:rPr>
              <w:t>13</w:t>
            </w:r>
            <w:r w:rsidR="001310CB">
              <w:rPr>
                <w:noProof/>
                <w:webHidden/>
              </w:rPr>
              <w:fldChar w:fldCharType="end"/>
            </w:r>
          </w:hyperlink>
        </w:p>
        <w:p w14:paraId="2A201E54" w14:textId="2EDB0DC3"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65" w:history="1">
            <w:r w:rsidR="001310CB" w:rsidRPr="00431DDB">
              <w:rPr>
                <w:rStyle w:val="Hyperlink"/>
                <w:noProof/>
              </w:rPr>
              <w:t>3.9.</w:t>
            </w:r>
            <w:r w:rsidR="001310CB">
              <w:rPr>
                <w:rFonts w:asciiTheme="minorHAnsi" w:eastAsiaTheme="minorEastAsia" w:hAnsiTheme="minorHAnsi" w:cstheme="minorBidi"/>
                <w:noProof/>
                <w:color w:val="auto"/>
                <w:lang w:eastAsia="en-GB"/>
              </w:rPr>
              <w:tab/>
            </w:r>
            <w:r w:rsidR="001310CB" w:rsidRPr="00431DDB">
              <w:rPr>
                <w:rStyle w:val="Hyperlink"/>
                <w:noProof/>
              </w:rPr>
              <w:t>Retaining Supporting Documentation</w:t>
            </w:r>
            <w:r w:rsidR="001310CB">
              <w:rPr>
                <w:noProof/>
                <w:webHidden/>
              </w:rPr>
              <w:tab/>
            </w:r>
            <w:r w:rsidR="001310CB">
              <w:rPr>
                <w:noProof/>
                <w:webHidden/>
              </w:rPr>
              <w:fldChar w:fldCharType="begin"/>
            </w:r>
            <w:r w:rsidR="001310CB">
              <w:rPr>
                <w:noProof/>
                <w:webHidden/>
              </w:rPr>
              <w:instrText xml:space="preserve"> PAGEREF _Toc48117465 \h </w:instrText>
            </w:r>
            <w:r w:rsidR="001310CB">
              <w:rPr>
                <w:noProof/>
                <w:webHidden/>
              </w:rPr>
            </w:r>
            <w:r w:rsidR="001310CB">
              <w:rPr>
                <w:noProof/>
                <w:webHidden/>
              </w:rPr>
              <w:fldChar w:fldCharType="separate"/>
            </w:r>
            <w:r w:rsidR="001310CB">
              <w:rPr>
                <w:noProof/>
                <w:webHidden/>
              </w:rPr>
              <w:t>13</w:t>
            </w:r>
            <w:r w:rsidR="001310CB">
              <w:rPr>
                <w:noProof/>
                <w:webHidden/>
              </w:rPr>
              <w:fldChar w:fldCharType="end"/>
            </w:r>
          </w:hyperlink>
        </w:p>
        <w:p w14:paraId="2D3853F5" w14:textId="4A884C04" w:rsidR="001310CB" w:rsidRDefault="005D2B01">
          <w:pPr>
            <w:pStyle w:val="TOC2"/>
            <w:tabs>
              <w:tab w:val="left" w:pos="1100"/>
              <w:tab w:val="right" w:leader="dot" w:pos="9736"/>
            </w:tabs>
            <w:rPr>
              <w:rFonts w:asciiTheme="minorHAnsi" w:eastAsiaTheme="minorEastAsia" w:hAnsiTheme="minorHAnsi" w:cstheme="minorBidi"/>
              <w:noProof/>
              <w:color w:val="auto"/>
              <w:lang w:eastAsia="en-GB"/>
            </w:rPr>
          </w:pPr>
          <w:hyperlink w:anchor="_Toc48117466" w:history="1">
            <w:r w:rsidR="001310CB" w:rsidRPr="00431DDB">
              <w:rPr>
                <w:rStyle w:val="Hyperlink"/>
                <w:noProof/>
              </w:rPr>
              <w:t>3.10.</w:t>
            </w:r>
            <w:r w:rsidR="001310CB">
              <w:rPr>
                <w:rFonts w:asciiTheme="minorHAnsi" w:eastAsiaTheme="minorEastAsia" w:hAnsiTheme="minorHAnsi" w:cstheme="minorBidi"/>
                <w:noProof/>
                <w:color w:val="auto"/>
                <w:lang w:eastAsia="en-GB"/>
              </w:rPr>
              <w:tab/>
            </w:r>
            <w:r w:rsidR="001310CB" w:rsidRPr="00431DDB">
              <w:rPr>
                <w:rStyle w:val="Hyperlink"/>
                <w:noProof/>
              </w:rPr>
              <w:t>Compliance and Audit</w:t>
            </w:r>
            <w:r w:rsidR="001310CB">
              <w:rPr>
                <w:noProof/>
                <w:webHidden/>
              </w:rPr>
              <w:tab/>
            </w:r>
            <w:r w:rsidR="001310CB">
              <w:rPr>
                <w:noProof/>
                <w:webHidden/>
              </w:rPr>
              <w:fldChar w:fldCharType="begin"/>
            </w:r>
            <w:r w:rsidR="001310CB">
              <w:rPr>
                <w:noProof/>
                <w:webHidden/>
              </w:rPr>
              <w:instrText xml:space="preserve"> PAGEREF _Toc48117466 \h </w:instrText>
            </w:r>
            <w:r w:rsidR="001310CB">
              <w:rPr>
                <w:noProof/>
                <w:webHidden/>
              </w:rPr>
            </w:r>
            <w:r w:rsidR="001310CB">
              <w:rPr>
                <w:noProof/>
                <w:webHidden/>
              </w:rPr>
              <w:fldChar w:fldCharType="separate"/>
            </w:r>
            <w:r w:rsidR="001310CB">
              <w:rPr>
                <w:noProof/>
                <w:webHidden/>
              </w:rPr>
              <w:t>13</w:t>
            </w:r>
            <w:r w:rsidR="001310CB">
              <w:rPr>
                <w:noProof/>
                <w:webHidden/>
              </w:rPr>
              <w:fldChar w:fldCharType="end"/>
            </w:r>
          </w:hyperlink>
        </w:p>
        <w:p w14:paraId="64F9B6DE" w14:textId="53CD8A7F" w:rsidR="001310CB" w:rsidRDefault="005D2B01">
          <w:pPr>
            <w:pStyle w:val="TOC1"/>
            <w:tabs>
              <w:tab w:val="left" w:pos="440"/>
              <w:tab w:val="right" w:leader="dot" w:pos="9736"/>
            </w:tabs>
            <w:rPr>
              <w:rFonts w:asciiTheme="minorHAnsi" w:eastAsiaTheme="minorEastAsia" w:hAnsiTheme="minorHAnsi" w:cstheme="minorBidi"/>
              <w:noProof/>
              <w:color w:val="auto"/>
              <w:lang w:eastAsia="en-GB"/>
            </w:rPr>
          </w:pPr>
          <w:hyperlink w:anchor="_Toc48117467" w:history="1">
            <w:r w:rsidR="001310CB" w:rsidRPr="00431DDB">
              <w:rPr>
                <w:rStyle w:val="Hyperlink"/>
                <w:noProof/>
              </w:rPr>
              <w:t>4.</w:t>
            </w:r>
            <w:r w:rsidR="001310CB">
              <w:rPr>
                <w:rFonts w:asciiTheme="minorHAnsi" w:eastAsiaTheme="minorEastAsia" w:hAnsiTheme="minorHAnsi" w:cstheme="minorBidi"/>
                <w:noProof/>
                <w:color w:val="auto"/>
                <w:lang w:eastAsia="en-GB"/>
              </w:rPr>
              <w:tab/>
            </w:r>
            <w:r w:rsidR="001310CB" w:rsidRPr="00431DDB">
              <w:rPr>
                <w:rStyle w:val="Hyperlink"/>
                <w:noProof/>
              </w:rPr>
              <w:t>Reporting</w:t>
            </w:r>
            <w:r w:rsidR="001310CB">
              <w:rPr>
                <w:noProof/>
                <w:webHidden/>
              </w:rPr>
              <w:tab/>
            </w:r>
            <w:r w:rsidR="001310CB">
              <w:rPr>
                <w:noProof/>
                <w:webHidden/>
              </w:rPr>
              <w:fldChar w:fldCharType="begin"/>
            </w:r>
            <w:r w:rsidR="001310CB">
              <w:rPr>
                <w:noProof/>
                <w:webHidden/>
              </w:rPr>
              <w:instrText xml:space="preserve"> PAGEREF _Toc48117467 \h </w:instrText>
            </w:r>
            <w:r w:rsidR="001310CB">
              <w:rPr>
                <w:noProof/>
                <w:webHidden/>
              </w:rPr>
            </w:r>
            <w:r w:rsidR="001310CB">
              <w:rPr>
                <w:noProof/>
                <w:webHidden/>
              </w:rPr>
              <w:fldChar w:fldCharType="separate"/>
            </w:r>
            <w:r w:rsidR="001310CB">
              <w:rPr>
                <w:noProof/>
                <w:webHidden/>
              </w:rPr>
              <w:t>14</w:t>
            </w:r>
            <w:r w:rsidR="001310CB">
              <w:rPr>
                <w:noProof/>
                <w:webHidden/>
              </w:rPr>
              <w:fldChar w:fldCharType="end"/>
            </w:r>
          </w:hyperlink>
        </w:p>
        <w:p w14:paraId="5AE94CD2" w14:textId="2779D687"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68" w:history="1">
            <w:r w:rsidR="001310CB" w:rsidRPr="00431DDB">
              <w:rPr>
                <w:rStyle w:val="Hyperlink"/>
                <w:noProof/>
              </w:rPr>
              <w:t>4.1.</w:t>
            </w:r>
            <w:r w:rsidR="001310CB">
              <w:rPr>
                <w:rFonts w:asciiTheme="minorHAnsi" w:eastAsiaTheme="minorEastAsia" w:hAnsiTheme="minorHAnsi" w:cstheme="minorBidi"/>
                <w:noProof/>
                <w:color w:val="auto"/>
                <w:lang w:eastAsia="en-GB"/>
              </w:rPr>
              <w:tab/>
            </w:r>
            <w:r w:rsidR="001310CB" w:rsidRPr="00431DDB">
              <w:rPr>
                <w:rStyle w:val="Hyperlink"/>
                <w:noProof/>
              </w:rPr>
              <w:t>Reporting Deadlines</w:t>
            </w:r>
            <w:r w:rsidR="001310CB">
              <w:rPr>
                <w:noProof/>
                <w:webHidden/>
              </w:rPr>
              <w:tab/>
            </w:r>
            <w:r w:rsidR="001310CB">
              <w:rPr>
                <w:noProof/>
                <w:webHidden/>
              </w:rPr>
              <w:fldChar w:fldCharType="begin"/>
            </w:r>
            <w:r w:rsidR="001310CB">
              <w:rPr>
                <w:noProof/>
                <w:webHidden/>
              </w:rPr>
              <w:instrText xml:space="preserve"> PAGEREF _Toc48117468 \h </w:instrText>
            </w:r>
            <w:r w:rsidR="001310CB">
              <w:rPr>
                <w:noProof/>
                <w:webHidden/>
              </w:rPr>
            </w:r>
            <w:r w:rsidR="001310CB">
              <w:rPr>
                <w:noProof/>
                <w:webHidden/>
              </w:rPr>
              <w:fldChar w:fldCharType="separate"/>
            </w:r>
            <w:r w:rsidR="001310CB">
              <w:rPr>
                <w:noProof/>
                <w:webHidden/>
              </w:rPr>
              <w:t>14</w:t>
            </w:r>
            <w:r w:rsidR="001310CB">
              <w:rPr>
                <w:noProof/>
                <w:webHidden/>
              </w:rPr>
              <w:fldChar w:fldCharType="end"/>
            </w:r>
          </w:hyperlink>
        </w:p>
        <w:p w14:paraId="4334FCE4" w14:textId="3DD00189"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69" w:history="1">
            <w:r w:rsidR="001310CB" w:rsidRPr="00431DDB">
              <w:rPr>
                <w:rStyle w:val="Hyperlink"/>
                <w:noProof/>
              </w:rPr>
              <w:t>4.2.</w:t>
            </w:r>
            <w:r w:rsidR="001310CB">
              <w:rPr>
                <w:rFonts w:asciiTheme="minorHAnsi" w:eastAsiaTheme="minorEastAsia" w:hAnsiTheme="minorHAnsi" w:cstheme="minorBidi"/>
                <w:noProof/>
                <w:color w:val="auto"/>
                <w:lang w:eastAsia="en-GB"/>
              </w:rPr>
              <w:tab/>
            </w:r>
            <w:r w:rsidR="001310CB" w:rsidRPr="00431DDB">
              <w:rPr>
                <w:rStyle w:val="Hyperlink"/>
                <w:noProof/>
              </w:rPr>
              <w:t>Mobility Tool+</w:t>
            </w:r>
            <w:r w:rsidR="001310CB">
              <w:rPr>
                <w:noProof/>
                <w:webHidden/>
              </w:rPr>
              <w:tab/>
            </w:r>
            <w:r w:rsidR="001310CB">
              <w:rPr>
                <w:noProof/>
                <w:webHidden/>
              </w:rPr>
              <w:fldChar w:fldCharType="begin"/>
            </w:r>
            <w:r w:rsidR="001310CB">
              <w:rPr>
                <w:noProof/>
                <w:webHidden/>
              </w:rPr>
              <w:instrText xml:space="preserve"> PAGEREF _Toc48117469 \h </w:instrText>
            </w:r>
            <w:r w:rsidR="001310CB">
              <w:rPr>
                <w:noProof/>
                <w:webHidden/>
              </w:rPr>
            </w:r>
            <w:r w:rsidR="001310CB">
              <w:rPr>
                <w:noProof/>
                <w:webHidden/>
              </w:rPr>
              <w:fldChar w:fldCharType="separate"/>
            </w:r>
            <w:r w:rsidR="001310CB">
              <w:rPr>
                <w:noProof/>
                <w:webHidden/>
              </w:rPr>
              <w:t>14</w:t>
            </w:r>
            <w:r w:rsidR="001310CB">
              <w:rPr>
                <w:noProof/>
                <w:webHidden/>
              </w:rPr>
              <w:fldChar w:fldCharType="end"/>
            </w:r>
          </w:hyperlink>
        </w:p>
        <w:p w14:paraId="62D6802E" w14:textId="378F7F9B"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70" w:history="1">
            <w:r w:rsidR="001310CB" w:rsidRPr="00431DDB">
              <w:rPr>
                <w:rStyle w:val="Hyperlink"/>
                <w:noProof/>
              </w:rPr>
              <w:t>4.3.</w:t>
            </w:r>
            <w:r w:rsidR="001310CB">
              <w:rPr>
                <w:rFonts w:asciiTheme="minorHAnsi" w:eastAsiaTheme="minorEastAsia" w:hAnsiTheme="minorHAnsi" w:cstheme="minorBidi"/>
                <w:noProof/>
                <w:color w:val="auto"/>
                <w:lang w:eastAsia="en-GB"/>
              </w:rPr>
              <w:tab/>
            </w:r>
            <w:r w:rsidR="001310CB" w:rsidRPr="00431DDB">
              <w:rPr>
                <w:rStyle w:val="Hyperlink"/>
                <w:noProof/>
              </w:rPr>
              <w:t>Participant and Final Reports</w:t>
            </w:r>
            <w:r w:rsidR="001310CB">
              <w:rPr>
                <w:noProof/>
                <w:webHidden/>
              </w:rPr>
              <w:tab/>
            </w:r>
            <w:r w:rsidR="001310CB">
              <w:rPr>
                <w:noProof/>
                <w:webHidden/>
              </w:rPr>
              <w:fldChar w:fldCharType="begin"/>
            </w:r>
            <w:r w:rsidR="001310CB">
              <w:rPr>
                <w:noProof/>
                <w:webHidden/>
              </w:rPr>
              <w:instrText xml:space="preserve"> PAGEREF _Toc48117470 \h </w:instrText>
            </w:r>
            <w:r w:rsidR="001310CB">
              <w:rPr>
                <w:noProof/>
                <w:webHidden/>
              </w:rPr>
            </w:r>
            <w:r w:rsidR="001310CB">
              <w:rPr>
                <w:noProof/>
                <w:webHidden/>
              </w:rPr>
              <w:fldChar w:fldCharType="separate"/>
            </w:r>
            <w:r w:rsidR="001310CB">
              <w:rPr>
                <w:noProof/>
                <w:webHidden/>
              </w:rPr>
              <w:t>14</w:t>
            </w:r>
            <w:r w:rsidR="001310CB">
              <w:rPr>
                <w:noProof/>
                <w:webHidden/>
              </w:rPr>
              <w:fldChar w:fldCharType="end"/>
            </w:r>
          </w:hyperlink>
        </w:p>
        <w:p w14:paraId="5A005E3E" w14:textId="3850134C" w:rsidR="001310CB" w:rsidRDefault="005D2B01">
          <w:pPr>
            <w:pStyle w:val="TOC1"/>
            <w:tabs>
              <w:tab w:val="left" w:pos="440"/>
              <w:tab w:val="right" w:leader="dot" w:pos="9736"/>
            </w:tabs>
            <w:rPr>
              <w:rFonts w:asciiTheme="minorHAnsi" w:eastAsiaTheme="minorEastAsia" w:hAnsiTheme="minorHAnsi" w:cstheme="minorBidi"/>
              <w:noProof/>
              <w:color w:val="auto"/>
              <w:lang w:eastAsia="en-GB"/>
            </w:rPr>
          </w:pPr>
          <w:hyperlink w:anchor="_Toc48117471" w:history="1">
            <w:r w:rsidR="001310CB" w:rsidRPr="00431DDB">
              <w:rPr>
                <w:rStyle w:val="Hyperlink"/>
                <w:noProof/>
              </w:rPr>
              <w:t>5.</w:t>
            </w:r>
            <w:r w:rsidR="001310CB">
              <w:rPr>
                <w:rFonts w:asciiTheme="minorHAnsi" w:eastAsiaTheme="minorEastAsia" w:hAnsiTheme="minorHAnsi" w:cstheme="minorBidi"/>
                <w:noProof/>
                <w:color w:val="auto"/>
                <w:lang w:eastAsia="en-GB"/>
              </w:rPr>
              <w:tab/>
            </w:r>
            <w:r w:rsidR="001310CB" w:rsidRPr="00431DDB">
              <w:rPr>
                <w:rStyle w:val="Hyperlink"/>
                <w:noProof/>
              </w:rPr>
              <w:t>Impact and Dissemination</w:t>
            </w:r>
            <w:r w:rsidR="001310CB">
              <w:rPr>
                <w:noProof/>
                <w:webHidden/>
              </w:rPr>
              <w:tab/>
            </w:r>
            <w:r w:rsidR="001310CB">
              <w:rPr>
                <w:noProof/>
                <w:webHidden/>
              </w:rPr>
              <w:fldChar w:fldCharType="begin"/>
            </w:r>
            <w:r w:rsidR="001310CB">
              <w:rPr>
                <w:noProof/>
                <w:webHidden/>
              </w:rPr>
              <w:instrText xml:space="preserve"> PAGEREF _Toc48117471 \h </w:instrText>
            </w:r>
            <w:r w:rsidR="001310CB">
              <w:rPr>
                <w:noProof/>
                <w:webHidden/>
              </w:rPr>
            </w:r>
            <w:r w:rsidR="001310CB">
              <w:rPr>
                <w:noProof/>
                <w:webHidden/>
              </w:rPr>
              <w:fldChar w:fldCharType="separate"/>
            </w:r>
            <w:r w:rsidR="001310CB">
              <w:rPr>
                <w:noProof/>
                <w:webHidden/>
              </w:rPr>
              <w:t>15</w:t>
            </w:r>
            <w:r w:rsidR="001310CB">
              <w:rPr>
                <w:noProof/>
                <w:webHidden/>
              </w:rPr>
              <w:fldChar w:fldCharType="end"/>
            </w:r>
          </w:hyperlink>
        </w:p>
        <w:p w14:paraId="5B2C6230" w14:textId="7C809DD5"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72" w:history="1">
            <w:r w:rsidR="001310CB" w:rsidRPr="00431DDB">
              <w:rPr>
                <w:rStyle w:val="Hyperlink"/>
                <w:noProof/>
              </w:rPr>
              <w:t>5.1.</w:t>
            </w:r>
            <w:r w:rsidR="001310CB">
              <w:rPr>
                <w:rFonts w:asciiTheme="minorHAnsi" w:eastAsiaTheme="minorEastAsia" w:hAnsiTheme="minorHAnsi" w:cstheme="minorBidi"/>
                <w:noProof/>
                <w:color w:val="auto"/>
                <w:lang w:eastAsia="en-GB"/>
              </w:rPr>
              <w:tab/>
            </w:r>
            <w:r w:rsidR="001310CB" w:rsidRPr="00431DDB">
              <w:rPr>
                <w:rStyle w:val="Hyperlink"/>
                <w:noProof/>
              </w:rPr>
              <w:t>Erasmus+ Project Results Platform</w:t>
            </w:r>
            <w:r w:rsidR="001310CB">
              <w:rPr>
                <w:noProof/>
                <w:webHidden/>
              </w:rPr>
              <w:tab/>
            </w:r>
            <w:r w:rsidR="001310CB">
              <w:rPr>
                <w:noProof/>
                <w:webHidden/>
              </w:rPr>
              <w:fldChar w:fldCharType="begin"/>
            </w:r>
            <w:r w:rsidR="001310CB">
              <w:rPr>
                <w:noProof/>
                <w:webHidden/>
              </w:rPr>
              <w:instrText xml:space="preserve"> PAGEREF _Toc48117472 \h </w:instrText>
            </w:r>
            <w:r w:rsidR="001310CB">
              <w:rPr>
                <w:noProof/>
                <w:webHidden/>
              </w:rPr>
            </w:r>
            <w:r w:rsidR="001310CB">
              <w:rPr>
                <w:noProof/>
                <w:webHidden/>
              </w:rPr>
              <w:fldChar w:fldCharType="separate"/>
            </w:r>
            <w:r w:rsidR="001310CB">
              <w:rPr>
                <w:noProof/>
                <w:webHidden/>
              </w:rPr>
              <w:t>15</w:t>
            </w:r>
            <w:r w:rsidR="001310CB">
              <w:rPr>
                <w:noProof/>
                <w:webHidden/>
              </w:rPr>
              <w:fldChar w:fldCharType="end"/>
            </w:r>
          </w:hyperlink>
        </w:p>
        <w:p w14:paraId="50BFBA55" w14:textId="4A522A86"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73" w:history="1">
            <w:r w:rsidR="001310CB" w:rsidRPr="00431DDB">
              <w:rPr>
                <w:rStyle w:val="Hyperlink"/>
                <w:noProof/>
              </w:rPr>
              <w:t>5.2.</w:t>
            </w:r>
            <w:r w:rsidR="001310CB">
              <w:rPr>
                <w:rFonts w:asciiTheme="minorHAnsi" w:eastAsiaTheme="minorEastAsia" w:hAnsiTheme="minorHAnsi" w:cstheme="minorBidi"/>
                <w:noProof/>
                <w:color w:val="auto"/>
                <w:lang w:eastAsia="en-GB"/>
              </w:rPr>
              <w:tab/>
            </w:r>
            <w:r w:rsidR="001310CB" w:rsidRPr="00431DDB">
              <w:rPr>
                <w:rStyle w:val="Hyperlink"/>
                <w:noProof/>
              </w:rPr>
              <w:t>Erasmus+ Logo</w:t>
            </w:r>
            <w:r w:rsidR="001310CB">
              <w:rPr>
                <w:noProof/>
                <w:webHidden/>
              </w:rPr>
              <w:tab/>
            </w:r>
            <w:r w:rsidR="001310CB">
              <w:rPr>
                <w:noProof/>
                <w:webHidden/>
              </w:rPr>
              <w:fldChar w:fldCharType="begin"/>
            </w:r>
            <w:r w:rsidR="001310CB">
              <w:rPr>
                <w:noProof/>
                <w:webHidden/>
              </w:rPr>
              <w:instrText xml:space="preserve"> PAGEREF _Toc48117473 \h </w:instrText>
            </w:r>
            <w:r w:rsidR="001310CB">
              <w:rPr>
                <w:noProof/>
                <w:webHidden/>
              </w:rPr>
            </w:r>
            <w:r w:rsidR="001310CB">
              <w:rPr>
                <w:noProof/>
                <w:webHidden/>
              </w:rPr>
              <w:fldChar w:fldCharType="separate"/>
            </w:r>
            <w:r w:rsidR="001310CB">
              <w:rPr>
                <w:noProof/>
                <w:webHidden/>
              </w:rPr>
              <w:t>16</w:t>
            </w:r>
            <w:r w:rsidR="001310CB">
              <w:rPr>
                <w:noProof/>
                <w:webHidden/>
              </w:rPr>
              <w:fldChar w:fldCharType="end"/>
            </w:r>
          </w:hyperlink>
        </w:p>
        <w:p w14:paraId="665C221F" w14:textId="54EB8733"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74" w:history="1">
            <w:r w:rsidR="001310CB" w:rsidRPr="00431DDB">
              <w:rPr>
                <w:rStyle w:val="Hyperlink"/>
                <w:noProof/>
              </w:rPr>
              <w:t>5.3.</w:t>
            </w:r>
            <w:r w:rsidR="001310CB">
              <w:rPr>
                <w:rFonts w:asciiTheme="minorHAnsi" w:eastAsiaTheme="minorEastAsia" w:hAnsiTheme="minorHAnsi" w:cstheme="minorBidi"/>
                <w:noProof/>
                <w:color w:val="auto"/>
                <w:lang w:eastAsia="en-GB"/>
              </w:rPr>
              <w:tab/>
            </w:r>
            <w:r w:rsidR="001310CB" w:rsidRPr="00431DDB">
              <w:rPr>
                <w:rStyle w:val="Hyperlink"/>
                <w:noProof/>
              </w:rPr>
              <w:t>Media and Press</w:t>
            </w:r>
            <w:r w:rsidR="001310CB">
              <w:rPr>
                <w:noProof/>
                <w:webHidden/>
              </w:rPr>
              <w:tab/>
            </w:r>
            <w:r w:rsidR="001310CB">
              <w:rPr>
                <w:noProof/>
                <w:webHidden/>
              </w:rPr>
              <w:fldChar w:fldCharType="begin"/>
            </w:r>
            <w:r w:rsidR="001310CB">
              <w:rPr>
                <w:noProof/>
                <w:webHidden/>
              </w:rPr>
              <w:instrText xml:space="preserve"> PAGEREF _Toc48117474 \h </w:instrText>
            </w:r>
            <w:r w:rsidR="001310CB">
              <w:rPr>
                <w:noProof/>
                <w:webHidden/>
              </w:rPr>
            </w:r>
            <w:r w:rsidR="001310CB">
              <w:rPr>
                <w:noProof/>
                <w:webHidden/>
              </w:rPr>
              <w:fldChar w:fldCharType="separate"/>
            </w:r>
            <w:r w:rsidR="001310CB">
              <w:rPr>
                <w:noProof/>
                <w:webHidden/>
              </w:rPr>
              <w:t>16</w:t>
            </w:r>
            <w:r w:rsidR="001310CB">
              <w:rPr>
                <w:noProof/>
                <w:webHidden/>
              </w:rPr>
              <w:fldChar w:fldCharType="end"/>
            </w:r>
          </w:hyperlink>
        </w:p>
        <w:p w14:paraId="7795F7E5" w14:textId="7956374C" w:rsidR="001310CB" w:rsidRDefault="005D2B01">
          <w:pPr>
            <w:pStyle w:val="TOC1"/>
            <w:tabs>
              <w:tab w:val="left" w:pos="440"/>
              <w:tab w:val="right" w:leader="dot" w:pos="9736"/>
            </w:tabs>
            <w:rPr>
              <w:rFonts w:asciiTheme="minorHAnsi" w:eastAsiaTheme="minorEastAsia" w:hAnsiTheme="minorHAnsi" w:cstheme="minorBidi"/>
              <w:noProof/>
              <w:color w:val="auto"/>
              <w:lang w:eastAsia="en-GB"/>
            </w:rPr>
          </w:pPr>
          <w:hyperlink w:anchor="_Toc48117475" w:history="1">
            <w:r w:rsidR="001310CB" w:rsidRPr="00431DDB">
              <w:rPr>
                <w:rStyle w:val="Hyperlink"/>
                <w:noProof/>
              </w:rPr>
              <w:t>6.</w:t>
            </w:r>
            <w:r w:rsidR="001310CB">
              <w:rPr>
                <w:rFonts w:asciiTheme="minorHAnsi" w:eastAsiaTheme="minorEastAsia" w:hAnsiTheme="minorHAnsi" w:cstheme="minorBidi"/>
                <w:noProof/>
                <w:color w:val="auto"/>
                <w:lang w:eastAsia="en-GB"/>
              </w:rPr>
              <w:tab/>
            </w:r>
            <w:r w:rsidR="001310CB" w:rsidRPr="00431DDB">
              <w:rPr>
                <w:rStyle w:val="Hyperlink"/>
                <w:noProof/>
              </w:rPr>
              <w:t>Other British Council Opportunities</w:t>
            </w:r>
            <w:r w:rsidR="001310CB">
              <w:rPr>
                <w:noProof/>
                <w:webHidden/>
              </w:rPr>
              <w:tab/>
            </w:r>
            <w:r w:rsidR="001310CB">
              <w:rPr>
                <w:noProof/>
                <w:webHidden/>
              </w:rPr>
              <w:fldChar w:fldCharType="begin"/>
            </w:r>
            <w:r w:rsidR="001310CB">
              <w:rPr>
                <w:noProof/>
                <w:webHidden/>
              </w:rPr>
              <w:instrText xml:space="preserve"> PAGEREF _Toc48117475 \h </w:instrText>
            </w:r>
            <w:r w:rsidR="001310CB">
              <w:rPr>
                <w:noProof/>
                <w:webHidden/>
              </w:rPr>
            </w:r>
            <w:r w:rsidR="001310CB">
              <w:rPr>
                <w:noProof/>
                <w:webHidden/>
              </w:rPr>
              <w:fldChar w:fldCharType="separate"/>
            </w:r>
            <w:r w:rsidR="001310CB">
              <w:rPr>
                <w:noProof/>
                <w:webHidden/>
              </w:rPr>
              <w:t>16</w:t>
            </w:r>
            <w:r w:rsidR="001310CB">
              <w:rPr>
                <w:noProof/>
                <w:webHidden/>
              </w:rPr>
              <w:fldChar w:fldCharType="end"/>
            </w:r>
          </w:hyperlink>
        </w:p>
        <w:p w14:paraId="4F53F6F7" w14:textId="17A4A55C"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76" w:history="1">
            <w:r w:rsidR="001310CB" w:rsidRPr="00431DDB">
              <w:rPr>
                <w:rStyle w:val="Hyperlink"/>
                <w:noProof/>
              </w:rPr>
              <w:t>6.1.</w:t>
            </w:r>
            <w:r w:rsidR="001310CB">
              <w:rPr>
                <w:rFonts w:asciiTheme="minorHAnsi" w:eastAsiaTheme="minorEastAsia" w:hAnsiTheme="minorHAnsi" w:cstheme="minorBidi"/>
                <w:noProof/>
                <w:color w:val="auto"/>
                <w:lang w:eastAsia="en-GB"/>
              </w:rPr>
              <w:tab/>
            </w:r>
            <w:r w:rsidR="001310CB" w:rsidRPr="00431DDB">
              <w:rPr>
                <w:rStyle w:val="Hyperlink"/>
                <w:noProof/>
              </w:rPr>
              <w:t>eTwinning</w:t>
            </w:r>
            <w:r w:rsidR="001310CB">
              <w:rPr>
                <w:noProof/>
                <w:webHidden/>
              </w:rPr>
              <w:tab/>
            </w:r>
            <w:r w:rsidR="001310CB">
              <w:rPr>
                <w:noProof/>
                <w:webHidden/>
              </w:rPr>
              <w:fldChar w:fldCharType="begin"/>
            </w:r>
            <w:r w:rsidR="001310CB">
              <w:rPr>
                <w:noProof/>
                <w:webHidden/>
              </w:rPr>
              <w:instrText xml:space="preserve"> PAGEREF _Toc48117476 \h </w:instrText>
            </w:r>
            <w:r w:rsidR="001310CB">
              <w:rPr>
                <w:noProof/>
                <w:webHidden/>
              </w:rPr>
            </w:r>
            <w:r w:rsidR="001310CB">
              <w:rPr>
                <w:noProof/>
                <w:webHidden/>
              </w:rPr>
              <w:fldChar w:fldCharType="separate"/>
            </w:r>
            <w:r w:rsidR="001310CB">
              <w:rPr>
                <w:noProof/>
                <w:webHidden/>
              </w:rPr>
              <w:t>16</w:t>
            </w:r>
            <w:r w:rsidR="001310CB">
              <w:rPr>
                <w:noProof/>
                <w:webHidden/>
              </w:rPr>
              <w:fldChar w:fldCharType="end"/>
            </w:r>
          </w:hyperlink>
        </w:p>
        <w:p w14:paraId="6336356C" w14:textId="63AEF867"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77" w:history="1">
            <w:r w:rsidR="001310CB" w:rsidRPr="00431DDB">
              <w:rPr>
                <w:rStyle w:val="Hyperlink"/>
                <w:noProof/>
              </w:rPr>
              <w:t>6.2.</w:t>
            </w:r>
            <w:r w:rsidR="001310CB">
              <w:rPr>
                <w:rFonts w:asciiTheme="minorHAnsi" w:eastAsiaTheme="minorEastAsia" w:hAnsiTheme="minorHAnsi" w:cstheme="minorBidi"/>
                <w:noProof/>
                <w:color w:val="auto"/>
                <w:lang w:eastAsia="en-GB"/>
              </w:rPr>
              <w:tab/>
            </w:r>
            <w:r w:rsidR="001310CB" w:rsidRPr="00431DDB">
              <w:rPr>
                <w:rStyle w:val="Hyperlink"/>
                <w:noProof/>
              </w:rPr>
              <w:t>British Council International School Award</w:t>
            </w:r>
            <w:r w:rsidR="001310CB">
              <w:rPr>
                <w:noProof/>
                <w:webHidden/>
              </w:rPr>
              <w:tab/>
            </w:r>
            <w:r w:rsidR="001310CB">
              <w:rPr>
                <w:noProof/>
                <w:webHidden/>
              </w:rPr>
              <w:fldChar w:fldCharType="begin"/>
            </w:r>
            <w:r w:rsidR="001310CB">
              <w:rPr>
                <w:noProof/>
                <w:webHidden/>
              </w:rPr>
              <w:instrText xml:space="preserve"> PAGEREF _Toc48117477 \h </w:instrText>
            </w:r>
            <w:r w:rsidR="001310CB">
              <w:rPr>
                <w:noProof/>
                <w:webHidden/>
              </w:rPr>
            </w:r>
            <w:r w:rsidR="001310CB">
              <w:rPr>
                <w:noProof/>
                <w:webHidden/>
              </w:rPr>
              <w:fldChar w:fldCharType="separate"/>
            </w:r>
            <w:r w:rsidR="001310CB">
              <w:rPr>
                <w:noProof/>
                <w:webHidden/>
              </w:rPr>
              <w:t>16</w:t>
            </w:r>
            <w:r w:rsidR="001310CB">
              <w:rPr>
                <w:noProof/>
                <w:webHidden/>
              </w:rPr>
              <w:fldChar w:fldCharType="end"/>
            </w:r>
          </w:hyperlink>
        </w:p>
        <w:p w14:paraId="31AC6C51" w14:textId="07195187"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78" w:history="1">
            <w:r w:rsidR="001310CB" w:rsidRPr="00431DDB">
              <w:rPr>
                <w:rStyle w:val="Hyperlink"/>
                <w:noProof/>
              </w:rPr>
              <w:t>6.3.</w:t>
            </w:r>
            <w:r w:rsidR="001310CB">
              <w:rPr>
                <w:rFonts w:asciiTheme="minorHAnsi" w:eastAsiaTheme="minorEastAsia" w:hAnsiTheme="minorHAnsi" w:cstheme="minorBidi"/>
                <w:noProof/>
                <w:color w:val="auto"/>
                <w:lang w:eastAsia="en-GB"/>
              </w:rPr>
              <w:tab/>
            </w:r>
            <w:r w:rsidR="001310CB" w:rsidRPr="00431DDB">
              <w:rPr>
                <w:rStyle w:val="Hyperlink"/>
                <w:noProof/>
              </w:rPr>
              <w:t>British Council Schools Online</w:t>
            </w:r>
            <w:r w:rsidR="001310CB">
              <w:rPr>
                <w:noProof/>
                <w:webHidden/>
              </w:rPr>
              <w:tab/>
            </w:r>
            <w:r w:rsidR="001310CB">
              <w:rPr>
                <w:noProof/>
                <w:webHidden/>
              </w:rPr>
              <w:fldChar w:fldCharType="begin"/>
            </w:r>
            <w:r w:rsidR="001310CB">
              <w:rPr>
                <w:noProof/>
                <w:webHidden/>
              </w:rPr>
              <w:instrText xml:space="preserve"> PAGEREF _Toc48117478 \h </w:instrText>
            </w:r>
            <w:r w:rsidR="001310CB">
              <w:rPr>
                <w:noProof/>
                <w:webHidden/>
              </w:rPr>
            </w:r>
            <w:r w:rsidR="001310CB">
              <w:rPr>
                <w:noProof/>
                <w:webHidden/>
              </w:rPr>
              <w:fldChar w:fldCharType="separate"/>
            </w:r>
            <w:r w:rsidR="001310CB">
              <w:rPr>
                <w:noProof/>
                <w:webHidden/>
              </w:rPr>
              <w:t>17</w:t>
            </w:r>
            <w:r w:rsidR="001310CB">
              <w:rPr>
                <w:noProof/>
                <w:webHidden/>
              </w:rPr>
              <w:fldChar w:fldCharType="end"/>
            </w:r>
          </w:hyperlink>
        </w:p>
        <w:p w14:paraId="3EC43179" w14:textId="3E878D15" w:rsidR="001310CB" w:rsidRDefault="005D2B01">
          <w:pPr>
            <w:pStyle w:val="TOC1"/>
            <w:tabs>
              <w:tab w:val="left" w:pos="440"/>
              <w:tab w:val="right" w:leader="dot" w:pos="9736"/>
            </w:tabs>
            <w:rPr>
              <w:rFonts w:asciiTheme="minorHAnsi" w:eastAsiaTheme="minorEastAsia" w:hAnsiTheme="minorHAnsi" w:cstheme="minorBidi"/>
              <w:noProof/>
              <w:color w:val="auto"/>
              <w:lang w:eastAsia="en-GB"/>
            </w:rPr>
          </w:pPr>
          <w:hyperlink w:anchor="_Toc48117479" w:history="1">
            <w:r w:rsidR="001310CB" w:rsidRPr="00431DDB">
              <w:rPr>
                <w:rStyle w:val="Hyperlink"/>
                <w:noProof/>
              </w:rPr>
              <w:t>7.</w:t>
            </w:r>
            <w:r w:rsidR="001310CB">
              <w:rPr>
                <w:rFonts w:asciiTheme="minorHAnsi" w:eastAsiaTheme="minorEastAsia" w:hAnsiTheme="minorHAnsi" w:cstheme="minorBidi"/>
                <w:noProof/>
                <w:color w:val="auto"/>
                <w:lang w:eastAsia="en-GB"/>
              </w:rPr>
              <w:tab/>
            </w:r>
            <w:r w:rsidR="001310CB" w:rsidRPr="00431DDB">
              <w:rPr>
                <w:rStyle w:val="Hyperlink"/>
                <w:noProof/>
              </w:rPr>
              <w:t>Additional Support and Useful Links</w:t>
            </w:r>
            <w:r w:rsidR="001310CB">
              <w:rPr>
                <w:noProof/>
                <w:webHidden/>
              </w:rPr>
              <w:tab/>
            </w:r>
            <w:r w:rsidR="001310CB">
              <w:rPr>
                <w:noProof/>
                <w:webHidden/>
              </w:rPr>
              <w:fldChar w:fldCharType="begin"/>
            </w:r>
            <w:r w:rsidR="001310CB">
              <w:rPr>
                <w:noProof/>
                <w:webHidden/>
              </w:rPr>
              <w:instrText xml:space="preserve"> PAGEREF _Toc48117479 \h </w:instrText>
            </w:r>
            <w:r w:rsidR="001310CB">
              <w:rPr>
                <w:noProof/>
                <w:webHidden/>
              </w:rPr>
            </w:r>
            <w:r w:rsidR="001310CB">
              <w:rPr>
                <w:noProof/>
                <w:webHidden/>
              </w:rPr>
              <w:fldChar w:fldCharType="separate"/>
            </w:r>
            <w:r w:rsidR="001310CB">
              <w:rPr>
                <w:noProof/>
                <w:webHidden/>
              </w:rPr>
              <w:t>17</w:t>
            </w:r>
            <w:r w:rsidR="001310CB">
              <w:rPr>
                <w:noProof/>
                <w:webHidden/>
              </w:rPr>
              <w:fldChar w:fldCharType="end"/>
            </w:r>
          </w:hyperlink>
        </w:p>
        <w:p w14:paraId="07AAC4D4" w14:textId="69FE29C5"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80" w:history="1">
            <w:r w:rsidR="001310CB" w:rsidRPr="00431DDB">
              <w:rPr>
                <w:rStyle w:val="Hyperlink"/>
                <w:noProof/>
              </w:rPr>
              <w:t>7.1.</w:t>
            </w:r>
            <w:r w:rsidR="001310CB">
              <w:rPr>
                <w:rFonts w:asciiTheme="minorHAnsi" w:eastAsiaTheme="minorEastAsia" w:hAnsiTheme="minorHAnsi" w:cstheme="minorBidi"/>
                <w:noProof/>
                <w:color w:val="auto"/>
                <w:lang w:eastAsia="en-GB"/>
              </w:rPr>
              <w:tab/>
            </w:r>
            <w:r w:rsidR="001310CB" w:rsidRPr="00431DDB">
              <w:rPr>
                <w:rStyle w:val="Hyperlink"/>
                <w:noProof/>
              </w:rPr>
              <w:t>Contacting Us</w:t>
            </w:r>
            <w:r w:rsidR="001310CB">
              <w:rPr>
                <w:noProof/>
                <w:webHidden/>
              </w:rPr>
              <w:tab/>
            </w:r>
            <w:r w:rsidR="001310CB">
              <w:rPr>
                <w:noProof/>
                <w:webHidden/>
              </w:rPr>
              <w:fldChar w:fldCharType="begin"/>
            </w:r>
            <w:r w:rsidR="001310CB">
              <w:rPr>
                <w:noProof/>
                <w:webHidden/>
              </w:rPr>
              <w:instrText xml:space="preserve"> PAGEREF _Toc48117480 \h </w:instrText>
            </w:r>
            <w:r w:rsidR="001310CB">
              <w:rPr>
                <w:noProof/>
                <w:webHidden/>
              </w:rPr>
            </w:r>
            <w:r w:rsidR="001310CB">
              <w:rPr>
                <w:noProof/>
                <w:webHidden/>
              </w:rPr>
              <w:fldChar w:fldCharType="separate"/>
            </w:r>
            <w:r w:rsidR="001310CB">
              <w:rPr>
                <w:noProof/>
                <w:webHidden/>
              </w:rPr>
              <w:t>17</w:t>
            </w:r>
            <w:r w:rsidR="001310CB">
              <w:rPr>
                <w:noProof/>
                <w:webHidden/>
              </w:rPr>
              <w:fldChar w:fldCharType="end"/>
            </w:r>
          </w:hyperlink>
        </w:p>
        <w:p w14:paraId="3D4DB2A3" w14:textId="65BE2A35"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81" w:history="1">
            <w:r w:rsidR="001310CB" w:rsidRPr="00431DDB">
              <w:rPr>
                <w:rStyle w:val="Hyperlink"/>
                <w:noProof/>
              </w:rPr>
              <w:t>7.2.</w:t>
            </w:r>
            <w:r w:rsidR="001310CB">
              <w:rPr>
                <w:rFonts w:asciiTheme="minorHAnsi" w:eastAsiaTheme="minorEastAsia" w:hAnsiTheme="minorHAnsi" w:cstheme="minorBidi"/>
                <w:noProof/>
                <w:color w:val="auto"/>
                <w:lang w:eastAsia="en-GB"/>
              </w:rPr>
              <w:tab/>
            </w:r>
            <w:r w:rsidR="001310CB" w:rsidRPr="00431DDB">
              <w:rPr>
                <w:rStyle w:val="Hyperlink"/>
                <w:noProof/>
              </w:rPr>
              <w:t>Social Media</w:t>
            </w:r>
            <w:r w:rsidR="001310CB">
              <w:rPr>
                <w:noProof/>
                <w:webHidden/>
              </w:rPr>
              <w:tab/>
            </w:r>
            <w:r w:rsidR="001310CB">
              <w:rPr>
                <w:noProof/>
                <w:webHidden/>
              </w:rPr>
              <w:fldChar w:fldCharType="begin"/>
            </w:r>
            <w:r w:rsidR="001310CB">
              <w:rPr>
                <w:noProof/>
                <w:webHidden/>
              </w:rPr>
              <w:instrText xml:space="preserve"> PAGEREF _Toc48117481 \h </w:instrText>
            </w:r>
            <w:r w:rsidR="001310CB">
              <w:rPr>
                <w:noProof/>
                <w:webHidden/>
              </w:rPr>
            </w:r>
            <w:r w:rsidR="001310CB">
              <w:rPr>
                <w:noProof/>
                <w:webHidden/>
              </w:rPr>
              <w:fldChar w:fldCharType="separate"/>
            </w:r>
            <w:r w:rsidR="001310CB">
              <w:rPr>
                <w:noProof/>
                <w:webHidden/>
              </w:rPr>
              <w:t>17</w:t>
            </w:r>
            <w:r w:rsidR="001310CB">
              <w:rPr>
                <w:noProof/>
                <w:webHidden/>
              </w:rPr>
              <w:fldChar w:fldCharType="end"/>
            </w:r>
          </w:hyperlink>
        </w:p>
        <w:p w14:paraId="68CAE4D7" w14:textId="70F53E96" w:rsidR="001310CB" w:rsidRDefault="005D2B01">
          <w:pPr>
            <w:pStyle w:val="TOC2"/>
            <w:tabs>
              <w:tab w:val="left" w:pos="880"/>
              <w:tab w:val="right" w:leader="dot" w:pos="9736"/>
            </w:tabs>
            <w:rPr>
              <w:rFonts w:asciiTheme="minorHAnsi" w:eastAsiaTheme="minorEastAsia" w:hAnsiTheme="minorHAnsi" w:cstheme="minorBidi"/>
              <w:noProof/>
              <w:color w:val="auto"/>
              <w:lang w:eastAsia="en-GB"/>
            </w:rPr>
          </w:pPr>
          <w:hyperlink w:anchor="_Toc48117482" w:history="1">
            <w:r w:rsidR="001310CB" w:rsidRPr="00431DDB">
              <w:rPr>
                <w:rStyle w:val="Hyperlink"/>
                <w:noProof/>
              </w:rPr>
              <w:t>7.3.</w:t>
            </w:r>
            <w:r w:rsidR="001310CB">
              <w:rPr>
                <w:rFonts w:asciiTheme="minorHAnsi" w:eastAsiaTheme="minorEastAsia" w:hAnsiTheme="minorHAnsi" w:cstheme="minorBidi"/>
                <w:noProof/>
                <w:color w:val="auto"/>
                <w:lang w:eastAsia="en-GB"/>
              </w:rPr>
              <w:tab/>
            </w:r>
            <w:r w:rsidR="001310CB" w:rsidRPr="00431DDB">
              <w:rPr>
                <w:rStyle w:val="Hyperlink"/>
                <w:noProof/>
              </w:rPr>
              <w:t>Useful Links</w:t>
            </w:r>
            <w:r w:rsidR="001310CB">
              <w:rPr>
                <w:noProof/>
                <w:webHidden/>
              </w:rPr>
              <w:tab/>
            </w:r>
            <w:r w:rsidR="001310CB">
              <w:rPr>
                <w:noProof/>
                <w:webHidden/>
              </w:rPr>
              <w:fldChar w:fldCharType="begin"/>
            </w:r>
            <w:r w:rsidR="001310CB">
              <w:rPr>
                <w:noProof/>
                <w:webHidden/>
              </w:rPr>
              <w:instrText xml:space="preserve"> PAGEREF _Toc48117482 \h </w:instrText>
            </w:r>
            <w:r w:rsidR="001310CB">
              <w:rPr>
                <w:noProof/>
                <w:webHidden/>
              </w:rPr>
            </w:r>
            <w:r w:rsidR="001310CB">
              <w:rPr>
                <w:noProof/>
                <w:webHidden/>
              </w:rPr>
              <w:fldChar w:fldCharType="separate"/>
            </w:r>
            <w:r w:rsidR="001310CB">
              <w:rPr>
                <w:noProof/>
                <w:webHidden/>
              </w:rPr>
              <w:t>18</w:t>
            </w:r>
            <w:r w:rsidR="001310CB">
              <w:rPr>
                <w:noProof/>
                <w:webHidden/>
              </w:rPr>
              <w:fldChar w:fldCharType="end"/>
            </w:r>
          </w:hyperlink>
        </w:p>
        <w:p w14:paraId="6B42A0FE" w14:textId="663EC11B" w:rsidR="004D7E06" w:rsidRPr="005D2626" w:rsidRDefault="004D7E06" w:rsidP="00857D35">
          <w:pPr>
            <w:rPr>
              <w:rFonts w:cs="Arial"/>
              <w:b/>
              <w:bCs/>
              <w:noProof/>
            </w:rPr>
          </w:pPr>
          <w:r w:rsidRPr="00972F73">
            <w:rPr>
              <w:rFonts w:cs="Arial"/>
              <w:b/>
              <w:bCs/>
              <w:noProof/>
            </w:rPr>
            <w:fldChar w:fldCharType="end"/>
          </w:r>
        </w:p>
      </w:sdtContent>
    </w:sdt>
    <w:p w14:paraId="70B3695C" w14:textId="2DDDEB2E" w:rsidR="005D2626" w:rsidRPr="005D2626" w:rsidRDefault="005D2626" w:rsidP="005D2626">
      <w:pPr>
        <w:spacing w:after="0" w:line="240" w:lineRule="auto"/>
        <w:rPr>
          <w:rFonts w:ascii="Verdana" w:hAnsi="Verdana" w:cs="Arial"/>
          <w:bCs/>
          <w:color w:val="C00000"/>
          <w:kern w:val="32"/>
          <w:sz w:val="36"/>
          <w:szCs w:val="32"/>
        </w:rPr>
      </w:pPr>
      <w:bookmarkStart w:id="1" w:name="_General_Definitions"/>
      <w:bookmarkStart w:id="2" w:name="_Introduction"/>
      <w:bookmarkStart w:id="3" w:name="_Background"/>
      <w:bookmarkStart w:id="4" w:name="_The_Erasmus+_Programme"/>
      <w:bookmarkStart w:id="5" w:name="_The_Erasmus+_Programme_1"/>
      <w:bookmarkEnd w:id="1"/>
      <w:bookmarkEnd w:id="2"/>
      <w:bookmarkEnd w:id="3"/>
      <w:bookmarkEnd w:id="4"/>
      <w:bookmarkEnd w:id="5"/>
      <w:r>
        <w:br w:type="page"/>
      </w:r>
    </w:p>
    <w:p w14:paraId="6B42A152" w14:textId="06484006" w:rsidR="007E0749" w:rsidRDefault="00EF1178" w:rsidP="0092427A">
      <w:pPr>
        <w:pStyle w:val="Heading1"/>
      </w:pPr>
      <w:bookmarkStart w:id="6" w:name="_Toc48117440"/>
      <w:r>
        <w:lastRenderedPageBreak/>
        <w:t>Managing your</w:t>
      </w:r>
      <w:r w:rsidR="00464434">
        <w:t xml:space="preserve"> </w:t>
      </w:r>
      <w:r w:rsidR="007E0749" w:rsidRPr="00467A25">
        <w:t>Key Action 1</w:t>
      </w:r>
      <w:r>
        <w:t xml:space="preserve"> School Education Mobility Project</w:t>
      </w:r>
      <w:bookmarkEnd w:id="6"/>
      <w:r>
        <w:t xml:space="preserve"> </w:t>
      </w:r>
    </w:p>
    <w:p w14:paraId="6B42A153" w14:textId="5B629CDC" w:rsidR="00467A25" w:rsidRPr="00467A25" w:rsidRDefault="0077728B" w:rsidP="00857D35">
      <w:pPr>
        <w:pStyle w:val="Heading2"/>
        <w:spacing w:before="100" w:beforeAutospacing="1" w:after="100" w:afterAutospacing="1"/>
      </w:pPr>
      <w:bookmarkStart w:id="7" w:name="_Toc48117441"/>
      <w:r>
        <w:t>The Erasmus+ Programme Guide</w:t>
      </w:r>
      <w:bookmarkEnd w:id="7"/>
    </w:p>
    <w:p w14:paraId="67D540AB" w14:textId="7CEB8D95" w:rsidR="00DC4AF6" w:rsidRDefault="00DC4AF6" w:rsidP="00857D35">
      <w:pPr>
        <w:jc w:val="both"/>
        <w:rPr>
          <w:color w:val="auto"/>
        </w:rPr>
      </w:pPr>
      <w:r>
        <w:rPr>
          <w:color w:val="auto"/>
        </w:rPr>
        <w:t>Key Action 1 School Education Mobility projects can comprise study courses, observation, job shadowing, training and teaching. Overall, projects last from between one to two years, but for individuals or groups of staff this can mean activity</w:t>
      </w:r>
      <w:r w:rsidR="00022FA6">
        <w:rPr>
          <w:color w:val="auto"/>
        </w:rPr>
        <w:t xml:space="preserve"> lasts</w:t>
      </w:r>
      <w:r>
        <w:rPr>
          <w:color w:val="auto"/>
        </w:rPr>
        <w:t xml:space="preserve"> for as little as two days or up to two months in duration. </w:t>
      </w:r>
    </w:p>
    <w:p w14:paraId="5E0DA958" w14:textId="332793CE" w:rsidR="0092427A" w:rsidRDefault="0092427A" w:rsidP="00857D35">
      <w:pPr>
        <w:jc w:val="both"/>
        <w:rPr>
          <w:color w:val="auto"/>
        </w:rPr>
      </w:pPr>
      <w:r>
        <w:rPr>
          <w:color w:val="auto"/>
        </w:rPr>
        <w:t xml:space="preserve">For more information about Erasmus+ and Key Action 1, please refer to the following sections of the </w:t>
      </w:r>
      <w:hyperlink r:id="rId13" w:history="1">
        <w:r w:rsidR="00022FA6">
          <w:rPr>
            <w:rStyle w:val="Hyperlink"/>
          </w:rPr>
          <w:t>2019 Programme Guide</w:t>
        </w:r>
      </w:hyperlink>
      <w:r>
        <w:rPr>
          <w:color w:val="auto"/>
        </w:rPr>
        <w:t>:</w:t>
      </w:r>
    </w:p>
    <w:p w14:paraId="52C7483B" w14:textId="63838055" w:rsidR="005A646F" w:rsidRDefault="0092427A" w:rsidP="4ED87071">
      <w:pPr>
        <w:pStyle w:val="ListParagraph"/>
        <w:numPr>
          <w:ilvl w:val="0"/>
          <w:numId w:val="7"/>
        </w:numPr>
        <w:jc w:val="both"/>
        <w:rPr>
          <w:color w:val="auto"/>
        </w:rPr>
      </w:pPr>
      <w:r w:rsidRPr="005A646F">
        <w:rPr>
          <w:color w:val="auto"/>
        </w:rPr>
        <w:t>General Information about Erasmu</w:t>
      </w:r>
      <w:r w:rsidR="005D2B01">
        <w:rPr>
          <w:color w:val="auto"/>
        </w:rPr>
        <w:t>s</w:t>
      </w:r>
      <w:r w:rsidRPr="005A646F">
        <w:rPr>
          <w:color w:val="auto"/>
        </w:rPr>
        <w:t>+</w:t>
      </w:r>
      <w:r w:rsidR="005A646F">
        <w:rPr>
          <w:color w:val="auto"/>
        </w:rPr>
        <w:tab/>
      </w:r>
      <w:r w:rsidRPr="005A646F">
        <w:rPr>
          <w:color w:val="auto"/>
        </w:rPr>
        <w:tab/>
        <w:t>………</w:t>
      </w:r>
      <w:proofErr w:type="gramStart"/>
      <w:r w:rsidRPr="005A646F">
        <w:rPr>
          <w:color w:val="auto"/>
        </w:rPr>
        <w:t>…..</w:t>
      </w:r>
      <w:proofErr w:type="gramEnd"/>
      <w:r w:rsidR="005D2B01">
        <w:rPr>
          <w:color w:val="auto"/>
        </w:rPr>
        <w:tab/>
      </w:r>
      <w:r w:rsidRPr="005A646F">
        <w:rPr>
          <w:color w:val="auto"/>
        </w:rPr>
        <w:t xml:space="preserve">Pages 5 </w:t>
      </w:r>
      <w:r w:rsidR="005A646F">
        <w:rPr>
          <w:color w:val="auto"/>
        </w:rPr>
        <w:t>–</w:t>
      </w:r>
      <w:r w:rsidRPr="005A646F">
        <w:rPr>
          <w:color w:val="auto"/>
        </w:rPr>
        <w:t xml:space="preserve"> 2</w:t>
      </w:r>
      <w:r w:rsidR="00277978">
        <w:rPr>
          <w:color w:val="auto"/>
        </w:rPr>
        <w:t>6</w:t>
      </w:r>
    </w:p>
    <w:p w14:paraId="7B60181C" w14:textId="5DD98073" w:rsidR="005A646F" w:rsidRDefault="0092427A" w:rsidP="000112E1">
      <w:pPr>
        <w:pStyle w:val="ListParagraph"/>
        <w:numPr>
          <w:ilvl w:val="0"/>
          <w:numId w:val="7"/>
        </w:numPr>
        <w:jc w:val="both"/>
        <w:rPr>
          <w:color w:val="auto"/>
        </w:rPr>
      </w:pPr>
      <w:r w:rsidRPr="005A646F">
        <w:rPr>
          <w:color w:val="auto"/>
        </w:rPr>
        <w:t>General I</w:t>
      </w:r>
      <w:r w:rsidR="005A646F">
        <w:rPr>
          <w:color w:val="auto"/>
        </w:rPr>
        <w:t>nformation about Key Action 1</w:t>
      </w:r>
      <w:r w:rsidR="005A646F">
        <w:rPr>
          <w:color w:val="auto"/>
        </w:rPr>
        <w:tab/>
      </w:r>
      <w:r w:rsidR="005A646F">
        <w:rPr>
          <w:color w:val="auto"/>
        </w:rPr>
        <w:tab/>
      </w:r>
      <w:r w:rsidRPr="005A646F">
        <w:rPr>
          <w:color w:val="auto"/>
        </w:rPr>
        <w:t>…………...</w:t>
      </w:r>
      <w:r w:rsidRPr="005A646F">
        <w:rPr>
          <w:color w:val="auto"/>
        </w:rPr>
        <w:tab/>
        <w:t xml:space="preserve">Pages 29 </w:t>
      </w:r>
      <w:r w:rsidR="0077728B" w:rsidRPr="005A646F">
        <w:rPr>
          <w:color w:val="auto"/>
        </w:rPr>
        <w:t xml:space="preserve">– 30 </w:t>
      </w:r>
    </w:p>
    <w:p w14:paraId="229D736C" w14:textId="2D65F1EB" w:rsidR="005A646F" w:rsidRDefault="0092427A" w:rsidP="000112E1">
      <w:pPr>
        <w:pStyle w:val="ListParagraph"/>
        <w:numPr>
          <w:ilvl w:val="0"/>
          <w:numId w:val="7"/>
        </w:numPr>
        <w:jc w:val="both"/>
        <w:rPr>
          <w:color w:val="auto"/>
        </w:rPr>
      </w:pPr>
      <w:r w:rsidRPr="005A646F">
        <w:rPr>
          <w:color w:val="auto"/>
        </w:rPr>
        <w:t>Key Actio</w:t>
      </w:r>
      <w:r w:rsidR="005A646F">
        <w:rPr>
          <w:color w:val="auto"/>
        </w:rPr>
        <w:t xml:space="preserve">n 1 </w:t>
      </w:r>
      <w:r w:rsidR="00A54BFD">
        <w:rPr>
          <w:color w:val="auto"/>
        </w:rPr>
        <w:t>School Education Staff</w:t>
      </w:r>
      <w:r w:rsidR="005A646F">
        <w:rPr>
          <w:color w:val="auto"/>
        </w:rPr>
        <w:t xml:space="preserve"> Overview</w:t>
      </w:r>
      <w:r w:rsidR="005A646F">
        <w:rPr>
          <w:color w:val="auto"/>
        </w:rPr>
        <w:tab/>
      </w:r>
      <w:r w:rsidRPr="005A646F">
        <w:rPr>
          <w:color w:val="auto"/>
        </w:rPr>
        <w:t>……………</w:t>
      </w:r>
      <w:r w:rsidRPr="005A646F">
        <w:rPr>
          <w:color w:val="auto"/>
        </w:rPr>
        <w:tab/>
        <w:t xml:space="preserve">Pages </w:t>
      </w:r>
      <w:r w:rsidR="0077728B" w:rsidRPr="005A646F">
        <w:rPr>
          <w:color w:val="auto"/>
        </w:rPr>
        <w:t>6</w:t>
      </w:r>
      <w:r w:rsidR="00A54BFD">
        <w:rPr>
          <w:color w:val="auto"/>
        </w:rPr>
        <w:t>3</w:t>
      </w:r>
      <w:r w:rsidR="0077728B" w:rsidRPr="005A646F">
        <w:rPr>
          <w:color w:val="auto"/>
        </w:rPr>
        <w:t xml:space="preserve"> – 6</w:t>
      </w:r>
      <w:r w:rsidR="0062404E">
        <w:rPr>
          <w:color w:val="auto"/>
        </w:rPr>
        <w:t>9</w:t>
      </w:r>
      <w:r w:rsidR="0077728B" w:rsidRPr="005A646F">
        <w:rPr>
          <w:color w:val="auto"/>
        </w:rPr>
        <w:t xml:space="preserve"> </w:t>
      </w:r>
    </w:p>
    <w:p w14:paraId="5B807AB5" w14:textId="46E21E2A" w:rsidR="005A646F" w:rsidRDefault="0092427A" w:rsidP="000112E1">
      <w:pPr>
        <w:pStyle w:val="ListParagraph"/>
        <w:numPr>
          <w:ilvl w:val="0"/>
          <w:numId w:val="7"/>
        </w:numPr>
        <w:jc w:val="both"/>
        <w:rPr>
          <w:color w:val="auto"/>
        </w:rPr>
      </w:pPr>
      <w:r w:rsidRPr="005A646F">
        <w:rPr>
          <w:color w:val="auto"/>
        </w:rPr>
        <w:t>Information for Appli</w:t>
      </w:r>
      <w:r w:rsidR="005A646F">
        <w:rPr>
          <w:color w:val="auto"/>
        </w:rPr>
        <w:t>cants</w:t>
      </w:r>
      <w:r w:rsidR="005A646F">
        <w:rPr>
          <w:color w:val="auto"/>
        </w:rPr>
        <w:tab/>
      </w:r>
      <w:r w:rsidR="005A646F">
        <w:rPr>
          <w:color w:val="auto"/>
        </w:rPr>
        <w:tab/>
      </w:r>
      <w:r w:rsidR="005A646F">
        <w:rPr>
          <w:color w:val="auto"/>
        </w:rPr>
        <w:tab/>
      </w:r>
      <w:r w:rsidR="005A646F">
        <w:rPr>
          <w:color w:val="auto"/>
        </w:rPr>
        <w:tab/>
      </w:r>
      <w:r w:rsidRPr="005A646F">
        <w:rPr>
          <w:color w:val="auto"/>
        </w:rPr>
        <w:t>……………</w:t>
      </w:r>
      <w:r w:rsidRPr="005A646F">
        <w:rPr>
          <w:color w:val="auto"/>
        </w:rPr>
        <w:tab/>
        <w:t xml:space="preserve">Pages </w:t>
      </w:r>
      <w:r w:rsidR="0077728B" w:rsidRPr="005A646F">
        <w:rPr>
          <w:color w:val="auto"/>
        </w:rPr>
        <w:t>2</w:t>
      </w:r>
      <w:r w:rsidR="006F46B1">
        <w:rPr>
          <w:color w:val="auto"/>
        </w:rPr>
        <w:t>52</w:t>
      </w:r>
      <w:r w:rsidR="0077728B" w:rsidRPr="005A646F">
        <w:rPr>
          <w:color w:val="auto"/>
        </w:rPr>
        <w:t xml:space="preserve"> – 2</w:t>
      </w:r>
      <w:r w:rsidR="006F46B1">
        <w:rPr>
          <w:color w:val="auto"/>
        </w:rPr>
        <w:t>7</w:t>
      </w:r>
      <w:r w:rsidR="0077728B" w:rsidRPr="005A646F">
        <w:rPr>
          <w:color w:val="auto"/>
        </w:rPr>
        <w:t xml:space="preserve">0 </w:t>
      </w:r>
    </w:p>
    <w:p w14:paraId="2EA5F686" w14:textId="0924AF2B" w:rsidR="005A646F" w:rsidRDefault="0092427A" w:rsidP="000112E1">
      <w:pPr>
        <w:pStyle w:val="ListParagraph"/>
        <w:numPr>
          <w:ilvl w:val="0"/>
          <w:numId w:val="7"/>
        </w:numPr>
        <w:jc w:val="both"/>
        <w:rPr>
          <w:color w:val="auto"/>
        </w:rPr>
      </w:pPr>
      <w:r w:rsidRPr="005A646F">
        <w:rPr>
          <w:color w:val="auto"/>
        </w:rPr>
        <w:t xml:space="preserve">Specific rules </w:t>
      </w:r>
      <w:r w:rsidR="005A646F">
        <w:rPr>
          <w:color w:val="auto"/>
        </w:rPr>
        <w:t>for</w:t>
      </w:r>
      <w:r w:rsidRPr="005A646F">
        <w:rPr>
          <w:color w:val="auto"/>
        </w:rPr>
        <w:t xml:space="preserve"> KA1 </w:t>
      </w:r>
      <w:r w:rsidR="0077728B" w:rsidRPr="005A646F">
        <w:rPr>
          <w:color w:val="auto"/>
        </w:rPr>
        <w:t xml:space="preserve">School Education Mobility </w:t>
      </w:r>
      <w:r w:rsidRPr="005A646F">
        <w:rPr>
          <w:color w:val="auto"/>
        </w:rPr>
        <w:tab/>
        <w:t>……………</w:t>
      </w:r>
      <w:r w:rsidRPr="005A646F">
        <w:rPr>
          <w:color w:val="auto"/>
        </w:rPr>
        <w:tab/>
        <w:t xml:space="preserve">Pages </w:t>
      </w:r>
      <w:r w:rsidR="0077728B" w:rsidRPr="005A646F">
        <w:rPr>
          <w:color w:val="auto"/>
        </w:rPr>
        <w:t>2</w:t>
      </w:r>
      <w:r w:rsidR="00147BB8">
        <w:rPr>
          <w:color w:val="auto"/>
        </w:rPr>
        <w:t>8</w:t>
      </w:r>
      <w:r w:rsidR="0077728B" w:rsidRPr="005A646F">
        <w:rPr>
          <w:color w:val="auto"/>
        </w:rPr>
        <w:t>3 – 2</w:t>
      </w:r>
      <w:r w:rsidR="00147BB8">
        <w:rPr>
          <w:color w:val="auto"/>
        </w:rPr>
        <w:t>8</w:t>
      </w:r>
      <w:r w:rsidR="0077728B" w:rsidRPr="005A646F">
        <w:rPr>
          <w:color w:val="auto"/>
        </w:rPr>
        <w:t xml:space="preserve">5 </w:t>
      </w:r>
      <w:r w:rsidRPr="005A646F">
        <w:rPr>
          <w:color w:val="auto"/>
        </w:rPr>
        <w:t xml:space="preserve"> </w:t>
      </w:r>
    </w:p>
    <w:p w14:paraId="29F0678C" w14:textId="0AAA05A9" w:rsidR="005A646F" w:rsidRDefault="0092427A" w:rsidP="000112E1">
      <w:pPr>
        <w:pStyle w:val="ListParagraph"/>
        <w:numPr>
          <w:ilvl w:val="0"/>
          <w:numId w:val="7"/>
        </w:numPr>
        <w:jc w:val="both"/>
        <w:rPr>
          <w:color w:val="auto"/>
        </w:rPr>
      </w:pPr>
      <w:r w:rsidRPr="005A646F">
        <w:rPr>
          <w:color w:val="auto"/>
        </w:rPr>
        <w:t>Dissemination</w:t>
      </w:r>
      <w:r w:rsidRPr="005A646F">
        <w:rPr>
          <w:color w:val="auto"/>
        </w:rPr>
        <w:tab/>
      </w:r>
      <w:r w:rsidRPr="005A646F">
        <w:rPr>
          <w:color w:val="auto"/>
        </w:rPr>
        <w:tab/>
      </w:r>
      <w:r w:rsidR="005A646F">
        <w:rPr>
          <w:color w:val="auto"/>
        </w:rPr>
        <w:tab/>
      </w:r>
      <w:r w:rsidR="005A646F">
        <w:rPr>
          <w:color w:val="auto"/>
        </w:rPr>
        <w:tab/>
      </w:r>
      <w:r w:rsidR="005A646F">
        <w:rPr>
          <w:color w:val="auto"/>
        </w:rPr>
        <w:tab/>
      </w:r>
      <w:r w:rsidR="005A646F">
        <w:rPr>
          <w:color w:val="auto"/>
        </w:rPr>
        <w:tab/>
      </w:r>
      <w:r w:rsidRPr="005A646F">
        <w:rPr>
          <w:color w:val="auto"/>
        </w:rPr>
        <w:t>……………</w:t>
      </w:r>
      <w:r w:rsidRPr="005A646F">
        <w:rPr>
          <w:color w:val="auto"/>
        </w:rPr>
        <w:tab/>
        <w:t>Pages 3</w:t>
      </w:r>
      <w:r w:rsidR="003C3661">
        <w:rPr>
          <w:color w:val="auto"/>
        </w:rPr>
        <w:t>14</w:t>
      </w:r>
      <w:r w:rsidRPr="005A646F">
        <w:rPr>
          <w:color w:val="auto"/>
        </w:rPr>
        <w:t xml:space="preserve"> </w:t>
      </w:r>
      <w:r w:rsidR="005A646F">
        <w:rPr>
          <w:color w:val="auto"/>
        </w:rPr>
        <w:t>–</w:t>
      </w:r>
      <w:r w:rsidRPr="005A646F">
        <w:rPr>
          <w:color w:val="auto"/>
        </w:rPr>
        <w:t xml:space="preserve"> 31</w:t>
      </w:r>
      <w:r w:rsidR="002013B8">
        <w:rPr>
          <w:color w:val="auto"/>
        </w:rPr>
        <w:t>9</w:t>
      </w:r>
    </w:p>
    <w:p w14:paraId="3461735F" w14:textId="7F1A645A" w:rsidR="005A646F" w:rsidRDefault="005A646F" w:rsidP="000112E1">
      <w:pPr>
        <w:pStyle w:val="ListParagraph"/>
        <w:numPr>
          <w:ilvl w:val="0"/>
          <w:numId w:val="7"/>
        </w:numPr>
        <w:jc w:val="both"/>
        <w:rPr>
          <w:color w:val="auto"/>
        </w:rPr>
      </w:pPr>
      <w:r>
        <w:rPr>
          <w:color w:val="auto"/>
        </w:rPr>
        <w:t>Glossary of Key Terms</w:t>
      </w:r>
      <w:r>
        <w:rPr>
          <w:color w:val="auto"/>
        </w:rPr>
        <w:tab/>
      </w:r>
      <w:r>
        <w:rPr>
          <w:color w:val="auto"/>
        </w:rPr>
        <w:tab/>
      </w:r>
      <w:r>
        <w:rPr>
          <w:color w:val="auto"/>
        </w:rPr>
        <w:tab/>
      </w:r>
      <w:r>
        <w:rPr>
          <w:color w:val="auto"/>
        </w:rPr>
        <w:tab/>
        <w:t>……………</w:t>
      </w:r>
      <w:r>
        <w:rPr>
          <w:color w:val="auto"/>
        </w:rPr>
        <w:tab/>
        <w:t>Pages 3</w:t>
      </w:r>
      <w:r w:rsidR="002013B8">
        <w:rPr>
          <w:color w:val="auto"/>
        </w:rPr>
        <w:t>20</w:t>
      </w:r>
      <w:r>
        <w:rPr>
          <w:color w:val="auto"/>
        </w:rPr>
        <w:t xml:space="preserve"> – 32</w:t>
      </w:r>
      <w:r w:rsidR="00F33F50">
        <w:rPr>
          <w:color w:val="auto"/>
        </w:rPr>
        <w:t>8</w:t>
      </w:r>
    </w:p>
    <w:p w14:paraId="4C2CE305" w14:textId="5D49F6E4" w:rsidR="0092427A" w:rsidRPr="005A646F" w:rsidRDefault="0092427A" w:rsidP="000112E1">
      <w:pPr>
        <w:pStyle w:val="ListParagraph"/>
        <w:numPr>
          <w:ilvl w:val="0"/>
          <w:numId w:val="7"/>
        </w:numPr>
        <w:jc w:val="both"/>
        <w:rPr>
          <w:color w:val="auto"/>
        </w:rPr>
      </w:pPr>
      <w:r w:rsidRPr="005A646F">
        <w:rPr>
          <w:color w:val="auto"/>
        </w:rPr>
        <w:t>Useful References and</w:t>
      </w:r>
      <w:r w:rsidR="005A646F">
        <w:rPr>
          <w:color w:val="auto"/>
        </w:rPr>
        <w:t xml:space="preserve"> Contact Details</w:t>
      </w:r>
      <w:r w:rsidR="005A646F">
        <w:rPr>
          <w:color w:val="auto"/>
        </w:rPr>
        <w:tab/>
      </w:r>
      <w:r w:rsidR="005A646F">
        <w:rPr>
          <w:color w:val="auto"/>
        </w:rPr>
        <w:tab/>
      </w:r>
      <w:r w:rsidRPr="005A646F">
        <w:rPr>
          <w:color w:val="auto"/>
        </w:rPr>
        <w:t>……………</w:t>
      </w:r>
      <w:r w:rsidRPr="005A646F">
        <w:rPr>
          <w:color w:val="auto"/>
        </w:rPr>
        <w:tab/>
        <w:t>Pages 32</w:t>
      </w:r>
      <w:r w:rsidR="00F33F50">
        <w:rPr>
          <w:color w:val="auto"/>
        </w:rPr>
        <w:t>9</w:t>
      </w:r>
      <w:r w:rsidRPr="005A646F">
        <w:rPr>
          <w:color w:val="auto"/>
        </w:rPr>
        <w:t xml:space="preserve"> – 3</w:t>
      </w:r>
      <w:r w:rsidR="00F33F50">
        <w:rPr>
          <w:color w:val="auto"/>
        </w:rPr>
        <w:t>31</w:t>
      </w:r>
    </w:p>
    <w:p w14:paraId="502CFB31" w14:textId="5EF12EBF" w:rsidR="00457360" w:rsidRDefault="0077728B" w:rsidP="00857D35">
      <w:pPr>
        <w:pStyle w:val="Heading2"/>
        <w:spacing w:before="100" w:beforeAutospacing="1" w:after="100" w:afterAutospacing="1"/>
      </w:pPr>
      <w:bookmarkStart w:id="8" w:name="_New_Coordinators"/>
      <w:bookmarkStart w:id="9" w:name="_Change_of_Legal"/>
      <w:bookmarkStart w:id="10" w:name="_Toc48117442"/>
      <w:bookmarkEnd w:id="8"/>
      <w:bookmarkEnd w:id="9"/>
      <w:r>
        <w:t>Grant Agreement</w:t>
      </w:r>
      <w:bookmarkEnd w:id="10"/>
      <w:r>
        <w:t xml:space="preserve"> </w:t>
      </w:r>
    </w:p>
    <w:p w14:paraId="7807D131" w14:textId="6EF46B28" w:rsidR="0077728B" w:rsidRDefault="0077728B" w:rsidP="0077728B">
      <w:pPr>
        <w:jc w:val="both"/>
        <w:rPr>
          <w:color w:val="auto"/>
        </w:rPr>
      </w:pPr>
      <w:r>
        <w:rPr>
          <w:color w:val="auto"/>
        </w:rPr>
        <w:t xml:space="preserve">The Grant Agreement is split into several sections and annexes. </w:t>
      </w:r>
    </w:p>
    <w:p w14:paraId="2FCD3845" w14:textId="78CF41B8" w:rsidR="0077728B" w:rsidRPr="00F375C7" w:rsidRDefault="001C433C" w:rsidP="00F375C7">
      <w:pPr>
        <w:jc w:val="both"/>
        <w:rPr>
          <w:b/>
          <w:bCs/>
          <w:iCs/>
          <w:color w:val="C00000"/>
        </w:rPr>
      </w:pPr>
      <w:r w:rsidRPr="00F375C7">
        <w:rPr>
          <w:b/>
          <w:bCs/>
          <w:iCs/>
          <w:color w:val="C00000"/>
        </w:rPr>
        <w:t>Grant Agreement Part I – Special Conditions</w:t>
      </w:r>
    </w:p>
    <w:p w14:paraId="5BD702F4" w14:textId="470E9B04" w:rsidR="001C433C" w:rsidRDefault="001C433C" w:rsidP="0077728B">
      <w:pPr>
        <w:jc w:val="both"/>
        <w:rPr>
          <w:color w:val="auto"/>
        </w:rPr>
      </w:pPr>
      <w:r w:rsidRPr="00023A23">
        <w:rPr>
          <w:color w:val="auto"/>
        </w:rPr>
        <w:t xml:space="preserve">The special </w:t>
      </w:r>
      <w:r w:rsidR="005A646F" w:rsidRPr="00023A23">
        <w:rPr>
          <w:color w:val="auto"/>
        </w:rPr>
        <w:t>conditions</w:t>
      </w:r>
      <w:r w:rsidR="00472B8C">
        <w:rPr>
          <w:color w:val="auto"/>
        </w:rPr>
        <w:t xml:space="preserve"> </w:t>
      </w:r>
      <w:r w:rsidR="00AE2928">
        <w:rPr>
          <w:color w:val="auto"/>
        </w:rPr>
        <w:t>part of your Grant Agreement</w:t>
      </w:r>
      <w:r w:rsidR="005A646F" w:rsidRPr="00023A23">
        <w:rPr>
          <w:color w:val="auto"/>
        </w:rPr>
        <w:t xml:space="preserve"> contain</w:t>
      </w:r>
      <w:r w:rsidR="00472B8C">
        <w:rPr>
          <w:color w:val="auto"/>
        </w:rPr>
        <w:t>s</w:t>
      </w:r>
      <w:r w:rsidR="005A646F">
        <w:rPr>
          <w:color w:val="auto"/>
        </w:rPr>
        <w:t xml:space="preserve"> project</w:t>
      </w:r>
      <w:r w:rsidR="00472B8C">
        <w:rPr>
          <w:color w:val="auto"/>
        </w:rPr>
        <w:t>-</w:t>
      </w:r>
      <w:r w:rsidR="005A646F">
        <w:rPr>
          <w:color w:val="auto"/>
        </w:rPr>
        <w:t xml:space="preserve">specific information. </w:t>
      </w:r>
      <w:r w:rsidR="00472B8C">
        <w:rPr>
          <w:color w:val="auto"/>
        </w:rPr>
        <w:t>Please</w:t>
      </w:r>
      <w:r w:rsidR="005A646F">
        <w:rPr>
          <w:color w:val="auto"/>
        </w:rPr>
        <w:t xml:space="preserve"> review this entire document, especially the following:</w:t>
      </w:r>
    </w:p>
    <w:p w14:paraId="31FC814B" w14:textId="608715A9" w:rsidR="005A646F" w:rsidRDefault="005A646F" w:rsidP="000112E1">
      <w:pPr>
        <w:pStyle w:val="ListParagraph"/>
        <w:numPr>
          <w:ilvl w:val="0"/>
          <w:numId w:val="7"/>
        </w:numPr>
        <w:jc w:val="both"/>
        <w:rPr>
          <w:color w:val="auto"/>
        </w:rPr>
      </w:pPr>
      <w:r w:rsidRPr="005A646F">
        <w:rPr>
          <w:color w:val="auto"/>
        </w:rPr>
        <w:t xml:space="preserve">Article I.2.2 </w:t>
      </w:r>
      <w:r>
        <w:rPr>
          <w:color w:val="auto"/>
        </w:rPr>
        <w:tab/>
      </w:r>
      <w:r w:rsidRPr="005A646F">
        <w:rPr>
          <w:color w:val="auto"/>
        </w:rPr>
        <w:t>Project start and end date</w:t>
      </w:r>
      <w:r w:rsidRPr="005A646F">
        <w:rPr>
          <w:color w:val="auto"/>
        </w:rPr>
        <w:tab/>
      </w:r>
      <w:r w:rsidRPr="005A646F">
        <w:rPr>
          <w:color w:val="auto"/>
        </w:rPr>
        <w:tab/>
      </w:r>
      <w:r>
        <w:rPr>
          <w:color w:val="auto"/>
        </w:rPr>
        <w:tab/>
      </w:r>
      <w:r w:rsidRPr="005A646F">
        <w:rPr>
          <w:color w:val="auto"/>
        </w:rPr>
        <w:t xml:space="preserve"> </w:t>
      </w:r>
    </w:p>
    <w:p w14:paraId="13C44529" w14:textId="4D5F6A8A" w:rsidR="005A646F" w:rsidRDefault="005A646F" w:rsidP="000112E1">
      <w:pPr>
        <w:pStyle w:val="ListParagraph"/>
        <w:numPr>
          <w:ilvl w:val="0"/>
          <w:numId w:val="7"/>
        </w:numPr>
        <w:jc w:val="both"/>
        <w:rPr>
          <w:color w:val="auto"/>
        </w:rPr>
      </w:pPr>
      <w:r>
        <w:rPr>
          <w:color w:val="auto"/>
        </w:rPr>
        <w:t>Article I.3.1</w:t>
      </w:r>
      <w:r>
        <w:rPr>
          <w:color w:val="auto"/>
        </w:rPr>
        <w:tab/>
        <w:t>Maximum grant awarded</w:t>
      </w:r>
      <w:r>
        <w:rPr>
          <w:color w:val="auto"/>
        </w:rPr>
        <w:tab/>
      </w:r>
      <w:r>
        <w:rPr>
          <w:color w:val="auto"/>
        </w:rPr>
        <w:tab/>
      </w:r>
      <w:r>
        <w:rPr>
          <w:color w:val="auto"/>
        </w:rPr>
        <w:tab/>
      </w:r>
    </w:p>
    <w:p w14:paraId="19B9E95E" w14:textId="0CAC69B1" w:rsidR="005A646F" w:rsidRDefault="005A646F" w:rsidP="000112E1">
      <w:pPr>
        <w:pStyle w:val="ListParagraph"/>
        <w:numPr>
          <w:ilvl w:val="0"/>
          <w:numId w:val="7"/>
        </w:numPr>
        <w:jc w:val="both"/>
        <w:rPr>
          <w:color w:val="auto"/>
        </w:rPr>
      </w:pPr>
      <w:r>
        <w:rPr>
          <w:color w:val="auto"/>
        </w:rPr>
        <w:t>Article I.4.4</w:t>
      </w:r>
      <w:r>
        <w:rPr>
          <w:color w:val="auto"/>
        </w:rPr>
        <w:tab/>
        <w:t>Final reporting and final payment</w:t>
      </w:r>
      <w:r>
        <w:rPr>
          <w:color w:val="auto"/>
        </w:rPr>
        <w:tab/>
      </w:r>
      <w:r>
        <w:rPr>
          <w:color w:val="auto"/>
        </w:rPr>
        <w:tab/>
      </w:r>
    </w:p>
    <w:p w14:paraId="08D5EE9E" w14:textId="0E588283" w:rsidR="005A646F" w:rsidRPr="005A646F" w:rsidRDefault="005A646F" w:rsidP="000112E1">
      <w:pPr>
        <w:pStyle w:val="ListParagraph"/>
        <w:numPr>
          <w:ilvl w:val="0"/>
          <w:numId w:val="7"/>
        </w:numPr>
        <w:jc w:val="both"/>
        <w:rPr>
          <w:color w:val="auto"/>
        </w:rPr>
      </w:pPr>
      <w:r>
        <w:rPr>
          <w:color w:val="auto"/>
        </w:rPr>
        <w:t>Article I.9.1</w:t>
      </w:r>
      <w:r>
        <w:rPr>
          <w:color w:val="auto"/>
        </w:rPr>
        <w:tab/>
        <w:t>Mobility Tool+</w:t>
      </w:r>
      <w:r>
        <w:rPr>
          <w:color w:val="auto"/>
        </w:rPr>
        <w:tab/>
      </w:r>
      <w:r>
        <w:rPr>
          <w:color w:val="auto"/>
        </w:rPr>
        <w:tab/>
      </w:r>
      <w:r>
        <w:rPr>
          <w:color w:val="auto"/>
        </w:rPr>
        <w:tab/>
      </w:r>
      <w:r>
        <w:rPr>
          <w:color w:val="auto"/>
        </w:rPr>
        <w:tab/>
      </w:r>
      <w:r>
        <w:rPr>
          <w:color w:val="auto"/>
        </w:rPr>
        <w:tab/>
      </w:r>
    </w:p>
    <w:p w14:paraId="30786F2A" w14:textId="0441D1EF" w:rsidR="00457360" w:rsidRPr="00FE2359" w:rsidRDefault="002626B4" w:rsidP="00FE2359">
      <w:pPr>
        <w:jc w:val="both"/>
        <w:rPr>
          <w:b/>
          <w:color w:val="C00000"/>
        </w:rPr>
      </w:pPr>
      <w:r>
        <w:rPr>
          <w:b/>
          <w:bCs/>
          <w:iCs/>
          <w:color w:val="C00000"/>
        </w:rPr>
        <w:t xml:space="preserve">Grant Agreement Part II – General Conditions </w:t>
      </w:r>
    </w:p>
    <w:p w14:paraId="594F55AD" w14:textId="57CDD8EC" w:rsidR="001466D3" w:rsidRDefault="002626B4" w:rsidP="002626B4">
      <w:pPr>
        <w:jc w:val="both"/>
      </w:pPr>
      <w:r>
        <w:rPr>
          <w:color w:val="auto"/>
        </w:rPr>
        <w:t>These are the General Conditions you are agreeing to when you signed your Grant Agreement</w:t>
      </w:r>
      <w:r w:rsidR="00472B8C">
        <w:rPr>
          <w:color w:val="auto"/>
        </w:rPr>
        <w:t>. They are</w:t>
      </w:r>
      <w:r>
        <w:rPr>
          <w:color w:val="auto"/>
        </w:rPr>
        <w:t xml:space="preserve"> available to download from our public website </w:t>
      </w:r>
      <w:hyperlink r:id="rId14" w:history="1">
        <w:r w:rsidRPr="002626B4">
          <w:rPr>
            <w:rStyle w:val="Hyperlink"/>
          </w:rPr>
          <w:t>here.</w:t>
        </w:r>
      </w:hyperlink>
      <w:r>
        <w:rPr>
          <w:color w:val="auto"/>
        </w:rPr>
        <w:t xml:space="preserve"> You will need to download </w:t>
      </w:r>
      <w:hyperlink r:id="rId15" w:history="1">
        <w:r w:rsidRPr="002626B4">
          <w:rPr>
            <w:rStyle w:val="Hyperlink"/>
          </w:rPr>
          <w:t>Part II General Conditions Mono-beneficiaries.</w:t>
        </w:r>
      </w:hyperlink>
      <w:r>
        <w:rPr>
          <w:color w:val="auto"/>
        </w:rPr>
        <w:t xml:space="preserve"> </w:t>
      </w:r>
      <w:bookmarkStart w:id="11" w:name="HEIs_and_Mobility_Consortia"/>
    </w:p>
    <w:p w14:paraId="752F2CCB" w14:textId="77777777" w:rsidR="0041444C" w:rsidRDefault="0041444C" w:rsidP="00FE2359">
      <w:pPr>
        <w:jc w:val="both"/>
        <w:rPr>
          <w:b/>
          <w:bCs/>
          <w:iCs/>
          <w:color w:val="C00000"/>
        </w:rPr>
      </w:pPr>
      <w:bookmarkStart w:id="12" w:name="Changes_to_ECHE_policy_statement"/>
    </w:p>
    <w:p w14:paraId="2DD66973" w14:textId="0D44F786" w:rsidR="0041444C" w:rsidRDefault="0041444C" w:rsidP="00FE2359">
      <w:pPr>
        <w:jc w:val="both"/>
        <w:rPr>
          <w:b/>
          <w:bCs/>
          <w:iCs/>
          <w:color w:val="C00000"/>
        </w:rPr>
      </w:pPr>
    </w:p>
    <w:p w14:paraId="29D877EB" w14:textId="77777777" w:rsidR="006E787F" w:rsidRDefault="006E787F" w:rsidP="00FE2359">
      <w:pPr>
        <w:jc w:val="both"/>
        <w:rPr>
          <w:b/>
          <w:bCs/>
          <w:iCs/>
          <w:color w:val="C00000"/>
        </w:rPr>
      </w:pPr>
    </w:p>
    <w:p w14:paraId="36942517" w14:textId="63BCEF46" w:rsidR="009C47F1" w:rsidRPr="00857D35" w:rsidRDefault="002626B4" w:rsidP="00FE2359">
      <w:pPr>
        <w:jc w:val="both"/>
        <w:rPr>
          <w:b/>
          <w:bCs/>
          <w:iCs/>
          <w:color w:val="C00000"/>
        </w:rPr>
      </w:pPr>
      <w:r>
        <w:rPr>
          <w:b/>
          <w:bCs/>
          <w:iCs/>
          <w:color w:val="C00000"/>
        </w:rPr>
        <w:lastRenderedPageBreak/>
        <w:t xml:space="preserve">Annex II: Description of the project, estimated budget of the project </w:t>
      </w:r>
    </w:p>
    <w:bookmarkEnd w:id="12"/>
    <w:p w14:paraId="303086FE" w14:textId="25D10A79" w:rsidR="009C47F1" w:rsidRPr="00857D35" w:rsidRDefault="002626B4" w:rsidP="00FE2359">
      <w:pPr>
        <w:jc w:val="both"/>
        <w:rPr>
          <w:color w:val="auto"/>
        </w:rPr>
      </w:pPr>
      <w:r>
        <w:rPr>
          <w:color w:val="auto"/>
        </w:rPr>
        <w:t xml:space="preserve">This </w:t>
      </w:r>
      <w:r w:rsidR="00472B8C">
        <w:rPr>
          <w:color w:val="auto"/>
        </w:rPr>
        <w:t xml:space="preserve">section provides </w:t>
      </w:r>
      <w:r>
        <w:rPr>
          <w:color w:val="auto"/>
        </w:rPr>
        <w:t xml:space="preserve">a description of your project activities and </w:t>
      </w:r>
      <w:r w:rsidR="00472B8C">
        <w:rPr>
          <w:color w:val="auto"/>
        </w:rPr>
        <w:t xml:space="preserve">the </w:t>
      </w:r>
      <w:r w:rsidR="005E1FD2">
        <w:rPr>
          <w:color w:val="auto"/>
        </w:rPr>
        <w:t xml:space="preserve">budget </w:t>
      </w:r>
      <w:r>
        <w:rPr>
          <w:color w:val="auto"/>
        </w:rPr>
        <w:t xml:space="preserve">breakdown you have been awarded funding for the different budget categories. </w:t>
      </w:r>
    </w:p>
    <w:p w14:paraId="6B42A167" w14:textId="0A3FFCF6" w:rsidR="00464434" w:rsidRPr="00857D35" w:rsidRDefault="002626B4" w:rsidP="00FE2359">
      <w:pPr>
        <w:jc w:val="both"/>
        <w:rPr>
          <w:b/>
          <w:bCs/>
          <w:iCs/>
          <w:color w:val="C00000"/>
        </w:rPr>
      </w:pPr>
      <w:r>
        <w:rPr>
          <w:b/>
          <w:bCs/>
          <w:iCs/>
          <w:color w:val="C00000"/>
        </w:rPr>
        <w:t>Annex III: Financial and contractual rules</w:t>
      </w:r>
    </w:p>
    <w:bookmarkEnd w:id="11"/>
    <w:p w14:paraId="6DB71355" w14:textId="0609DCA3" w:rsidR="00257DB7" w:rsidRPr="00857D35" w:rsidRDefault="002626B4" w:rsidP="002626B4">
      <w:pPr>
        <w:jc w:val="both"/>
        <w:rPr>
          <w:color w:val="auto"/>
        </w:rPr>
      </w:pPr>
      <w:r>
        <w:rPr>
          <w:color w:val="auto"/>
        </w:rPr>
        <w:t xml:space="preserve">This annex provides detailed information on the financial and contractual rules surrounding your Grant Agreement. </w:t>
      </w:r>
      <w:r w:rsidR="00472B8C">
        <w:rPr>
          <w:color w:val="auto"/>
        </w:rPr>
        <w:t>Please ensure you</w:t>
      </w:r>
      <w:r>
        <w:rPr>
          <w:color w:val="auto"/>
        </w:rPr>
        <w:t xml:space="preserve"> read this information </w:t>
      </w:r>
      <w:r w:rsidR="00472B8C">
        <w:rPr>
          <w:color w:val="auto"/>
        </w:rPr>
        <w:t xml:space="preserve">carefully </w:t>
      </w:r>
      <w:r>
        <w:rPr>
          <w:color w:val="auto"/>
        </w:rPr>
        <w:t xml:space="preserve">and comply with the programme rules and regulations. Failure to do so may result in financial penalties. </w:t>
      </w:r>
    </w:p>
    <w:p w14:paraId="6B42A16D" w14:textId="208467E1" w:rsidR="00464434" w:rsidRPr="00857D35" w:rsidRDefault="002626B4" w:rsidP="00FE2359">
      <w:pPr>
        <w:jc w:val="both"/>
        <w:rPr>
          <w:b/>
          <w:bCs/>
          <w:iCs/>
          <w:color w:val="C00000"/>
        </w:rPr>
      </w:pPr>
      <w:bookmarkStart w:id="13" w:name="Consortium_changes"/>
      <w:r>
        <w:rPr>
          <w:b/>
          <w:bCs/>
          <w:iCs/>
          <w:color w:val="C00000"/>
        </w:rPr>
        <w:t xml:space="preserve">Annex IV: Applicable rates </w:t>
      </w:r>
    </w:p>
    <w:bookmarkEnd w:id="13"/>
    <w:p w14:paraId="6B42A16E" w14:textId="5BF9699A" w:rsidR="00464434" w:rsidRPr="00AA47D0" w:rsidRDefault="00432A1D" w:rsidP="00FE2359">
      <w:pPr>
        <w:jc w:val="both"/>
        <w:rPr>
          <w:color w:val="auto"/>
        </w:rPr>
      </w:pPr>
      <w:r>
        <w:rPr>
          <w:color w:val="auto"/>
        </w:rPr>
        <w:t>This document provides the</w:t>
      </w:r>
      <w:r w:rsidR="005E1FD2">
        <w:rPr>
          <w:color w:val="auto"/>
        </w:rPr>
        <w:t xml:space="preserve"> applicable grant rates for </w:t>
      </w:r>
      <w:r>
        <w:rPr>
          <w:color w:val="auto"/>
        </w:rPr>
        <w:t>unit costs for Erasmus+ Key Action 101 projects.</w:t>
      </w:r>
    </w:p>
    <w:p w14:paraId="6B42A16F" w14:textId="48C576FF" w:rsidR="00464434" w:rsidRPr="00857D35" w:rsidRDefault="00432A1D" w:rsidP="00FE2359">
      <w:pPr>
        <w:jc w:val="both"/>
        <w:rPr>
          <w:b/>
          <w:bCs/>
          <w:iCs/>
          <w:color w:val="C00000"/>
        </w:rPr>
      </w:pPr>
      <w:r>
        <w:rPr>
          <w:b/>
          <w:bCs/>
          <w:iCs/>
          <w:color w:val="C00000"/>
        </w:rPr>
        <w:t>Annex V: Staff Mobility Agreement</w:t>
      </w:r>
    </w:p>
    <w:p w14:paraId="45842A39" w14:textId="2A386B33" w:rsidR="00257DB7" w:rsidRDefault="00432A1D" w:rsidP="00432A1D">
      <w:pPr>
        <w:jc w:val="both"/>
      </w:pPr>
      <w:r>
        <w:rPr>
          <w:color w:val="auto"/>
        </w:rPr>
        <w:t>This document is not m</w:t>
      </w:r>
      <w:r w:rsidR="005E1FD2">
        <w:rPr>
          <w:color w:val="auto"/>
        </w:rPr>
        <w:t xml:space="preserve">andatory. This is an agreement which </w:t>
      </w:r>
      <w:r>
        <w:rPr>
          <w:color w:val="auto"/>
        </w:rPr>
        <w:t xml:space="preserve">is between your organisation and any participants.  </w:t>
      </w:r>
    </w:p>
    <w:p w14:paraId="6B42A171" w14:textId="097800C9" w:rsidR="00464434" w:rsidRPr="00857D35" w:rsidRDefault="00432A1D" w:rsidP="00FE2359">
      <w:pPr>
        <w:jc w:val="both"/>
        <w:rPr>
          <w:b/>
          <w:bCs/>
          <w:iCs/>
          <w:color w:val="C00000"/>
        </w:rPr>
      </w:pPr>
      <w:bookmarkStart w:id="14" w:name="Overseas_campus"/>
      <w:r>
        <w:rPr>
          <w:b/>
          <w:bCs/>
          <w:iCs/>
          <w:color w:val="C00000"/>
        </w:rPr>
        <w:t>Annex VII: Bank details form</w:t>
      </w:r>
    </w:p>
    <w:bookmarkEnd w:id="14"/>
    <w:p w14:paraId="2B520B86" w14:textId="77777777" w:rsidR="00307B1F" w:rsidRDefault="00432A1D" w:rsidP="00FE2359">
      <w:pPr>
        <w:jc w:val="both"/>
        <w:rPr>
          <w:color w:val="auto"/>
        </w:rPr>
      </w:pPr>
      <w:r>
        <w:rPr>
          <w:color w:val="auto"/>
        </w:rPr>
        <w:t xml:space="preserve">The bank details form will need to be completed </w:t>
      </w:r>
      <w:r w:rsidR="00307B1F">
        <w:rPr>
          <w:color w:val="auto"/>
        </w:rPr>
        <w:t xml:space="preserve">and returned along with your Grant Agreement. </w:t>
      </w:r>
    </w:p>
    <w:p w14:paraId="466CE8B7" w14:textId="399E6CE1" w:rsidR="00307B1F" w:rsidRDefault="00307B1F" w:rsidP="00FE2359">
      <w:pPr>
        <w:jc w:val="both"/>
        <w:rPr>
          <w:color w:val="auto"/>
        </w:rPr>
      </w:pPr>
      <w:r w:rsidRPr="00C95BF8">
        <w:rPr>
          <w:rFonts w:cs="Arial"/>
          <w:noProof/>
          <w:color w:val="000000"/>
          <w:szCs w:val="20"/>
          <w:lang w:eastAsia="en-GB"/>
        </w:rPr>
        <mc:AlternateContent>
          <mc:Choice Requires="wps">
            <w:drawing>
              <wp:inline distT="0" distB="0" distL="0" distR="0" wp14:anchorId="3FFD7629" wp14:editId="1E52FECC">
                <wp:extent cx="6064250" cy="850605"/>
                <wp:effectExtent l="0" t="0" r="12700" b="2603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850605"/>
                        </a:xfrm>
                        <a:prstGeom prst="rect">
                          <a:avLst/>
                        </a:prstGeom>
                        <a:solidFill>
                          <a:srgbClr val="FFFFFF"/>
                        </a:solidFill>
                        <a:ln w="19050">
                          <a:solidFill>
                            <a:srgbClr val="C00000"/>
                          </a:solidFill>
                          <a:miter lim="800000"/>
                          <a:headEnd/>
                          <a:tailEnd/>
                        </a:ln>
                      </wps:spPr>
                      <wps:txbx>
                        <w:txbxContent>
                          <w:p w14:paraId="5B289A9B" w14:textId="741846A3" w:rsidR="0073277F" w:rsidRPr="00DB6C19" w:rsidRDefault="0073277F" w:rsidP="0041444C">
                            <w:pPr>
                              <w:jc w:val="both"/>
                              <w:rPr>
                                <w:rFonts w:cs="Arial"/>
                                <w:color w:val="auto"/>
                                <w:szCs w:val="20"/>
                              </w:rPr>
                            </w:pPr>
                            <w:r w:rsidRPr="00415697">
                              <w:rPr>
                                <w:rFonts w:cs="Arial"/>
                                <w:b/>
                                <w:color w:val="000000"/>
                                <w:szCs w:val="20"/>
                              </w:rPr>
                              <w:t>Important note:</w:t>
                            </w:r>
                            <w:r w:rsidRPr="00415697">
                              <w:rPr>
                                <w:rFonts w:cs="Arial"/>
                                <w:color w:val="000000"/>
                                <w:szCs w:val="20"/>
                              </w:rPr>
                              <w:t xml:space="preserve"> </w:t>
                            </w:r>
                            <w:r w:rsidRPr="00B96EB1">
                              <w:rPr>
                                <w:rFonts w:cs="Arial"/>
                                <w:color w:val="auto"/>
                                <w:szCs w:val="20"/>
                              </w:rPr>
                              <w:t xml:space="preserve"> </w:t>
                            </w:r>
                            <w:r>
                              <w:rPr>
                                <w:rFonts w:cs="Arial"/>
                                <w:color w:val="auto"/>
                                <w:szCs w:val="20"/>
                              </w:rPr>
                              <w:t xml:space="preserve">If your organisation’s name, legal status (e.g. becoming an academy) or bank details change, please notify us immediately and complete and return a new bank details form. Please email </w:t>
                            </w:r>
                            <w:hyperlink r:id="rId16" w:history="1">
                              <w:r w:rsidRPr="003C362F">
                                <w:rPr>
                                  <w:rStyle w:val="Hyperlink"/>
                                  <w:rFonts w:cs="Arial"/>
                                  <w:szCs w:val="20"/>
                                </w:rPr>
                                <w:t>erasmusplus.applications@britishcouncil.org</w:t>
                              </w:r>
                            </w:hyperlink>
                            <w:r>
                              <w:rPr>
                                <w:rFonts w:cs="Arial"/>
                                <w:color w:val="auto"/>
                                <w:szCs w:val="20"/>
                              </w:rPr>
                              <w:t xml:space="preserve">. </w:t>
                            </w:r>
                          </w:p>
                          <w:p w14:paraId="3FC01C40" w14:textId="77777777" w:rsidR="0073277F" w:rsidRPr="00DB394D" w:rsidRDefault="0073277F" w:rsidP="00307B1F">
                            <w:pPr>
                              <w:jc w:val="both"/>
                              <w:outlineLvl w:val="0"/>
                              <w:rPr>
                                <w:rFonts w:cs="Arial"/>
                                <w:color w:val="000000"/>
                              </w:rPr>
                            </w:pPr>
                          </w:p>
                        </w:txbxContent>
                      </wps:txbx>
                      <wps:bodyPr rot="0" vert="horz" wrap="square" lIns="91440" tIns="45720" rIns="91440" bIns="45720" anchor="t" anchorCtr="0">
                        <a:noAutofit/>
                      </wps:bodyPr>
                    </wps:wsp>
                  </a:graphicData>
                </a:graphic>
              </wp:inline>
            </w:drawing>
          </mc:Choice>
          <mc:Fallback>
            <w:pict>
              <v:shapetype w14:anchorId="3FFD7629" id="_x0000_t202" coordsize="21600,21600" o:spt="202" path="m,l,21600r21600,l21600,xe">
                <v:stroke joinstyle="miter"/>
                <v:path gradientshapeok="t" o:connecttype="rect"/>
              </v:shapetype>
              <v:shape id="Text Box 11" o:spid="_x0000_s1026" type="#_x0000_t202" style="width:477.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" strokecolor="#c00000" strokeweight="1.5pt">
                <v:textbox>
                  <w:txbxContent>
                    <w:p w14:paraId="5B289A9B" w14:textId="741846A3" w:rsidR="0073277F" w:rsidRPr="00DB6C19" w:rsidRDefault="0073277F" w:rsidP="0041444C">
                      <w:pPr>
                        <w:jc w:val="both"/>
                        <w:rPr>
                          <w:rFonts w:cs="Arial"/>
                          <w:color w:val="auto"/>
                          <w:szCs w:val="20"/>
                        </w:rPr>
                      </w:pPr>
                      <w:r w:rsidRPr="00415697">
                        <w:rPr>
                          <w:rFonts w:cs="Arial"/>
                          <w:b/>
                          <w:color w:val="000000"/>
                          <w:szCs w:val="20"/>
                        </w:rPr>
                        <w:t>Important note:</w:t>
                      </w:r>
                      <w:r w:rsidRPr="00415697">
                        <w:rPr>
                          <w:rFonts w:cs="Arial"/>
                          <w:color w:val="000000"/>
                          <w:szCs w:val="20"/>
                        </w:rPr>
                        <w:t xml:space="preserve"> </w:t>
                      </w:r>
                      <w:r w:rsidRPr="00B96EB1">
                        <w:rPr>
                          <w:rFonts w:cs="Arial"/>
                          <w:color w:val="auto"/>
                          <w:szCs w:val="20"/>
                        </w:rPr>
                        <w:t xml:space="preserve"> </w:t>
                      </w:r>
                      <w:r>
                        <w:rPr>
                          <w:rFonts w:cs="Arial"/>
                          <w:color w:val="auto"/>
                          <w:szCs w:val="20"/>
                        </w:rPr>
                        <w:t xml:space="preserve">If your organisation’s name, legal status (e.g. becoming an academy) or bank details change, please notify us immediately and complete and return a new bank details form. Please email </w:t>
                      </w:r>
                      <w:hyperlink r:id="rId17" w:history="1">
                        <w:r w:rsidRPr="003C362F">
                          <w:rPr>
                            <w:rStyle w:val="Hyperlink"/>
                            <w:rFonts w:cs="Arial"/>
                            <w:szCs w:val="20"/>
                          </w:rPr>
                          <w:t>erasmusplus.applications@britishcouncil.org</w:t>
                        </w:r>
                      </w:hyperlink>
                      <w:r>
                        <w:rPr>
                          <w:rFonts w:cs="Arial"/>
                          <w:color w:val="auto"/>
                          <w:szCs w:val="20"/>
                        </w:rPr>
                        <w:t xml:space="preserve">. </w:t>
                      </w:r>
                    </w:p>
                    <w:p w14:paraId="3FC01C40" w14:textId="77777777" w:rsidR="0073277F" w:rsidRPr="00DB394D" w:rsidRDefault="0073277F" w:rsidP="00307B1F">
                      <w:pPr>
                        <w:jc w:val="both"/>
                        <w:outlineLvl w:val="0"/>
                        <w:rPr>
                          <w:rFonts w:cs="Arial"/>
                          <w:color w:val="000000"/>
                        </w:rPr>
                      </w:pPr>
                    </w:p>
                  </w:txbxContent>
                </v:textbox>
                <w10:anchorlock/>
              </v:shape>
            </w:pict>
          </mc:Fallback>
        </mc:AlternateContent>
      </w:r>
    </w:p>
    <w:p w14:paraId="23516169" w14:textId="5018CBB9" w:rsidR="00C90F40" w:rsidRDefault="00C90F40" w:rsidP="00C90F40">
      <w:pPr>
        <w:pStyle w:val="Heading2"/>
        <w:jc w:val="both"/>
      </w:pPr>
      <w:bookmarkStart w:id="15" w:name="_Partner_Countries"/>
      <w:bookmarkStart w:id="16" w:name="_Toc48117443"/>
      <w:bookmarkEnd w:id="15"/>
      <w:r>
        <w:t>Beneficiary</w:t>
      </w:r>
      <w:bookmarkEnd w:id="16"/>
    </w:p>
    <w:p w14:paraId="624C5F4E" w14:textId="5A3307FD" w:rsidR="00C90F40" w:rsidRPr="00C90F40" w:rsidRDefault="00C90F40" w:rsidP="00C90F40">
      <w:r>
        <w:t xml:space="preserve">As an Erasmus+ successful applicant, the organisations listed on the application form at application stage may now benefit from </w:t>
      </w:r>
      <w:r w:rsidR="00A20201">
        <w:t xml:space="preserve">Erasmus+ funding for the activities detailed at application stage. This might be the case of an individual school or a consortium with a list of named schools. Please note that only those contractually linked to the organisations </w:t>
      </w:r>
      <w:r w:rsidR="00EB1043">
        <w:t>listed in the application will be able to benefit from the project’s funding.</w:t>
      </w:r>
    </w:p>
    <w:p w14:paraId="6B42A19E" w14:textId="4328BB28" w:rsidR="004D0774" w:rsidRDefault="00307B1F" w:rsidP="00FE2359">
      <w:pPr>
        <w:pStyle w:val="Heading2"/>
        <w:jc w:val="both"/>
      </w:pPr>
      <w:bookmarkStart w:id="17" w:name="_Toc48117444"/>
      <w:r>
        <w:t>Project Start and End Dates</w:t>
      </w:r>
      <w:bookmarkEnd w:id="17"/>
    </w:p>
    <w:p w14:paraId="307F3DE1" w14:textId="22B9A792" w:rsidR="00F375C7" w:rsidRDefault="00307B1F" w:rsidP="00FE2359">
      <w:pPr>
        <w:jc w:val="both"/>
        <w:rPr>
          <w:color w:val="auto"/>
        </w:rPr>
      </w:pPr>
      <w:proofErr w:type="gramStart"/>
      <w:r>
        <w:rPr>
          <w:color w:val="auto"/>
        </w:rPr>
        <w:t>All of</w:t>
      </w:r>
      <w:proofErr w:type="gramEnd"/>
      <w:r>
        <w:rPr>
          <w:color w:val="auto"/>
        </w:rPr>
        <w:t xml:space="preserve"> your Erasmus+ activity</w:t>
      </w:r>
      <w:r w:rsidR="00116B2C">
        <w:rPr>
          <w:color w:val="auto"/>
        </w:rPr>
        <w:t>, including travel days,</w:t>
      </w:r>
      <w:r>
        <w:rPr>
          <w:color w:val="auto"/>
        </w:rPr>
        <w:t xml:space="preserve"> must take place within your project start and end date, as specified in Article I.2.2 of your Grant Agreement. </w:t>
      </w:r>
    </w:p>
    <w:p w14:paraId="7E83173C" w14:textId="698E5145" w:rsidR="00F375C7" w:rsidRDefault="00F375C7" w:rsidP="00FE2359">
      <w:pPr>
        <w:jc w:val="both"/>
        <w:rPr>
          <w:color w:val="auto"/>
        </w:rPr>
      </w:pPr>
      <w:r w:rsidRPr="00C95BF8">
        <w:rPr>
          <w:rFonts w:cs="Arial"/>
          <w:noProof/>
          <w:color w:val="000000"/>
          <w:szCs w:val="20"/>
          <w:lang w:eastAsia="en-GB"/>
        </w:rPr>
        <mc:AlternateContent>
          <mc:Choice Requires="wps">
            <w:drawing>
              <wp:inline distT="0" distB="0" distL="0" distR="0" wp14:anchorId="7C52B5E7" wp14:editId="5BA0D360">
                <wp:extent cx="6064250" cy="457200"/>
                <wp:effectExtent l="0" t="0" r="12700"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457200"/>
                        </a:xfrm>
                        <a:prstGeom prst="rect">
                          <a:avLst/>
                        </a:prstGeom>
                        <a:solidFill>
                          <a:srgbClr val="FFFFFF"/>
                        </a:solidFill>
                        <a:ln w="19050">
                          <a:solidFill>
                            <a:srgbClr val="C00000"/>
                          </a:solidFill>
                          <a:miter lim="800000"/>
                          <a:headEnd/>
                          <a:tailEnd/>
                        </a:ln>
                      </wps:spPr>
                      <wps:txbx>
                        <w:txbxContent>
                          <w:p w14:paraId="51A6C0B2" w14:textId="62851E41" w:rsidR="0073277F" w:rsidRPr="00DB6C19" w:rsidRDefault="0073277F" w:rsidP="00F375C7">
                            <w:pPr>
                              <w:jc w:val="both"/>
                              <w:rPr>
                                <w:rFonts w:cs="Arial"/>
                                <w:color w:val="auto"/>
                                <w:szCs w:val="20"/>
                              </w:rPr>
                            </w:pPr>
                            <w:r w:rsidRPr="00415697">
                              <w:rPr>
                                <w:rFonts w:cs="Arial"/>
                                <w:b/>
                                <w:color w:val="000000"/>
                                <w:szCs w:val="20"/>
                              </w:rPr>
                              <w:t>Important note:</w:t>
                            </w:r>
                            <w:r w:rsidRPr="00415697">
                              <w:rPr>
                                <w:rFonts w:cs="Arial"/>
                                <w:color w:val="000000"/>
                                <w:szCs w:val="20"/>
                              </w:rPr>
                              <w:t xml:space="preserve"> </w:t>
                            </w:r>
                            <w:r w:rsidRPr="00B96EB1">
                              <w:rPr>
                                <w:rFonts w:cs="Arial"/>
                                <w:color w:val="auto"/>
                                <w:szCs w:val="20"/>
                              </w:rPr>
                              <w:t xml:space="preserve"> </w:t>
                            </w:r>
                            <w:r>
                              <w:rPr>
                                <w:rFonts w:cs="Arial"/>
                                <w:color w:val="auto"/>
                                <w:szCs w:val="20"/>
                              </w:rPr>
                              <w:t xml:space="preserve">Any activity which takes place outside of your project start and end date will be deemed ineligible and will not be funded. </w:t>
                            </w:r>
                          </w:p>
                          <w:p w14:paraId="053B3B58" w14:textId="77777777" w:rsidR="0073277F" w:rsidRPr="00DB394D" w:rsidRDefault="0073277F" w:rsidP="00F375C7">
                            <w:pPr>
                              <w:jc w:val="both"/>
                              <w:outlineLvl w:val="0"/>
                              <w:rPr>
                                <w:rFonts w:cs="Arial"/>
                                <w:color w:val="000000"/>
                              </w:rPr>
                            </w:pPr>
                          </w:p>
                        </w:txbxContent>
                      </wps:txbx>
                      <wps:bodyPr rot="0" vert="horz" wrap="square" lIns="91440" tIns="45720" rIns="91440" bIns="45720" anchor="t" anchorCtr="0">
                        <a:noAutofit/>
                      </wps:bodyPr>
                    </wps:wsp>
                  </a:graphicData>
                </a:graphic>
              </wp:inline>
            </w:drawing>
          </mc:Choice>
          <mc:Fallback>
            <w:pict>
              <v:shape w14:anchorId="7C52B5E7" id="Text Box 14" o:spid="_x0000_s1027" type="#_x0000_t202" style="width:47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" strokecolor="#c00000" strokeweight="1.5pt">
                <v:textbox>
                  <w:txbxContent>
                    <w:p w14:paraId="51A6C0B2" w14:textId="62851E41" w:rsidR="0073277F" w:rsidRPr="00DB6C19" w:rsidRDefault="0073277F" w:rsidP="00F375C7">
                      <w:pPr>
                        <w:jc w:val="both"/>
                        <w:rPr>
                          <w:rFonts w:cs="Arial"/>
                          <w:color w:val="auto"/>
                          <w:szCs w:val="20"/>
                        </w:rPr>
                      </w:pPr>
                      <w:r w:rsidRPr="00415697">
                        <w:rPr>
                          <w:rFonts w:cs="Arial"/>
                          <w:b/>
                          <w:color w:val="000000"/>
                          <w:szCs w:val="20"/>
                        </w:rPr>
                        <w:t>Important note:</w:t>
                      </w:r>
                      <w:r w:rsidRPr="00415697">
                        <w:rPr>
                          <w:rFonts w:cs="Arial"/>
                          <w:color w:val="000000"/>
                          <w:szCs w:val="20"/>
                        </w:rPr>
                        <w:t xml:space="preserve"> </w:t>
                      </w:r>
                      <w:r w:rsidRPr="00B96EB1">
                        <w:rPr>
                          <w:rFonts w:cs="Arial"/>
                          <w:color w:val="auto"/>
                          <w:szCs w:val="20"/>
                        </w:rPr>
                        <w:t xml:space="preserve"> </w:t>
                      </w:r>
                      <w:r>
                        <w:rPr>
                          <w:rFonts w:cs="Arial"/>
                          <w:color w:val="auto"/>
                          <w:szCs w:val="20"/>
                        </w:rPr>
                        <w:t xml:space="preserve">Any activity which takes place outside of your project start and end date will be deemed ineligible and will not be funded. </w:t>
                      </w:r>
                    </w:p>
                    <w:p w14:paraId="053B3B58" w14:textId="77777777" w:rsidR="0073277F" w:rsidRPr="00DB394D" w:rsidRDefault="0073277F" w:rsidP="00F375C7">
                      <w:pPr>
                        <w:jc w:val="both"/>
                        <w:outlineLvl w:val="0"/>
                        <w:rPr>
                          <w:rFonts w:cs="Arial"/>
                          <w:color w:val="000000"/>
                        </w:rPr>
                      </w:pPr>
                    </w:p>
                  </w:txbxContent>
                </v:textbox>
                <w10:anchorlock/>
              </v:shape>
            </w:pict>
          </mc:Fallback>
        </mc:AlternateContent>
      </w:r>
    </w:p>
    <w:p w14:paraId="17477BDF" w14:textId="685094CF" w:rsidR="006807EE" w:rsidRDefault="00940804" w:rsidP="00857D35">
      <w:pPr>
        <w:pStyle w:val="Heading2"/>
        <w:jc w:val="both"/>
      </w:pPr>
      <w:bookmarkStart w:id="18" w:name="_ISCED_2013_Codes"/>
      <w:bookmarkStart w:id="19" w:name="_Toc48117445"/>
      <w:bookmarkEnd w:id="18"/>
      <w:r>
        <w:lastRenderedPageBreak/>
        <w:t>Identifying Language Courses</w:t>
      </w:r>
      <w:bookmarkEnd w:id="19"/>
      <w:r>
        <w:t xml:space="preserve"> </w:t>
      </w:r>
    </w:p>
    <w:p w14:paraId="2C67DE33" w14:textId="218F4D78" w:rsidR="006807EE" w:rsidRDefault="00F375C7" w:rsidP="00857D35">
      <w:pPr>
        <w:jc w:val="both"/>
        <w:rPr>
          <w:color w:val="auto"/>
        </w:rPr>
      </w:pPr>
      <w:r>
        <w:rPr>
          <w:color w:val="auto"/>
        </w:rPr>
        <w:t xml:space="preserve">All mobilities must be transnational </w:t>
      </w:r>
      <w:r w:rsidR="00940804">
        <w:rPr>
          <w:color w:val="auto"/>
        </w:rPr>
        <w:t xml:space="preserve">(e.g. UK &gt; another programme country). Mobilities which take place domestically within the United Kingdom are not eligible. </w:t>
      </w:r>
    </w:p>
    <w:p w14:paraId="3987960E" w14:textId="0C0396A5" w:rsidR="009FDB7C" w:rsidRDefault="009FDB7C" w:rsidP="009FDB7C">
      <w:pPr>
        <w:jc w:val="both"/>
        <w:rPr>
          <w:color w:val="auto"/>
        </w:rPr>
      </w:pPr>
      <w:r w:rsidRPr="009FDB7C">
        <w:rPr>
          <w:color w:val="auto"/>
        </w:rPr>
        <w:t xml:space="preserve">The UK National Agency does not endorse any </w:t>
      </w:r>
      <w:proofErr w:type="gramStart"/>
      <w:r w:rsidRPr="009FDB7C">
        <w:rPr>
          <w:color w:val="auto"/>
        </w:rPr>
        <w:t>particular course</w:t>
      </w:r>
      <w:proofErr w:type="gramEnd"/>
      <w:r w:rsidRPr="009FDB7C">
        <w:rPr>
          <w:color w:val="auto"/>
        </w:rPr>
        <w:t xml:space="preserve"> or training provider and it is at your organisation’s discretion to choose the most appropriate course to achieve your project objectives. Please let us know the location of the course to ensure that it falls within the distance band you have been awarded funding for. </w:t>
      </w:r>
    </w:p>
    <w:p w14:paraId="26482588" w14:textId="5B7F522E" w:rsidR="00043D15" w:rsidRPr="00857D35" w:rsidRDefault="00940804" w:rsidP="00857D35">
      <w:pPr>
        <w:jc w:val="both"/>
        <w:rPr>
          <w:b/>
          <w:bCs/>
          <w:iCs/>
          <w:color w:val="C00000"/>
        </w:rPr>
      </w:pPr>
      <w:r>
        <w:rPr>
          <w:b/>
          <w:bCs/>
          <w:iCs/>
          <w:color w:val="C00000"/>
        </w:rPr>
        <w:t>School Education Gateway</w:t>
      </w:r>
    </w:p>
    <w:p w14:paraId="62B24967" w14:textId="43620280" w:rsidR="00940804" w:rsidRDefault="00940804" w:rsidP="00857D35">
      <w:pPr>
        <w:jc w:val="both"/>
        <w:rPr>
          <w:color w:val="auto"/>
        </w:rPr>
      </w:pPr>
      <w:r>
        <w:rPr>
          <w:color w:val="auto"/>
        </w:rPr>
        <w:t xml:space="preserve">The European Commission’s </w:t>
      </w:r>
      <w:hyperlink r:id="rId18" w:history="1">
        <w:r w:rsidRPr="00940804">
          <w:rPr>
            <w:rStyle w:val="Hyperlink"/>
          </w:rPr>
          <w:t>School Education Gateway</w:t>
        </w:r>
      </w:hyperlink>
      <w:r>
        <w:rPr>
          <w:color w:val="auto"/>
        </w:rPr>
        <w:t xml:space="preserve"> is an online platform which </w:t>
      </w:r>
      <w:r w:rsidR="008640A0">
        <w:rPr>
          <w:color w:val="auto"/>
        </w:rPr>
        <w:t>you can</w:t>
      </w:r>
      <w:r>
        <w:rPr>
          <w:color w:val="auto"/>
        </w:rPr>
        <w:t xml:space="preserve"> use to support your Erasmus+ project. School Education Gateway works alongside eTwinning and users can log in using existing eTwinning username and password. </w:t>
      </w:r>
    </w:p>
    <w:p w14:paraId="408E780C" w14:textId="77777777" w:rsidR="00940804" w:rsidRDefault="00940804" w:rsidP="00857D35">
      <w:pPr>
        <w:jc w:val="both"/>
        <w:rPr>
          <w:color w:val="auto"/>
        </w:rPr>
      </w:pPr>
      <w:r>
        <w:rPr>
          <w:color w:val="auto"/>
        </w:rPr>
        <w:t>School Education Gateway has three vital tools:</w:t>
      </w:r>
    </w:p>
    <w:p w14:paraId="565DD02C" w14:textId="71EEC429" w:rsidR="00624400" w:rsidRDefault="005D2B01" w:rsidP="000112E1">
      <w:pPr>
        <w:pStyle w:val="ListParagraph"/>
        <w:numPr>
          <w:ilvl w:val="0"/>
          <w:numId w:val="7"/>
        </w:numPr>
        <w:jc w:val="both"/>
        <w:rPr>
          <w:color w:val="auto"/>
        </w:rPr>
      </w:pPr>
      <w:hyperlink r:id="rId19" w:history="1">
        <w:r w:rsidR="00940804" w:rsidRPr="00624400">
          <w:rPr>
            <w:rStyle w:val="Hyperlink"/>
          </w:rPr>
          <w:t>Course Catalogue</w:t>
        </w:r>
      </w:hyperlink>
      <w:r w:rsidR="00624400">
        <w:rPr>
          <w:color w:val="auto"/>
        </w:rPr>
        <w:t xml:space="preserve"> – identifying different training courses</w:t>
      </w:r>
    </w:p>
    <w:p w14:paraId="6053128D" w14:textId="77777777" w:rsidR="00624400" w:rsidRDefault="005D2B01" w:rsidP="000112E1">
      <w:pPr>
        <w:pStyle w:val="ListParagraph"/>
        <w:numPr>
          <w:ilvl w:val="0"/>
          <w:numId w:val="7"/>
        </w:numPr>
        <w:jc w:val="both"/>
        <w:rPr>
          <w:color w:val="auto"/>
        </w:rPr>
      </w:pPr>
      <w:hyperlink r:id="rId20" w:history="1">
        <w:r w:rsidR="00624400" w:rsidRPr="00624400">
          <w:rPr>
            <w:rStyle w:val="Hyperlink"/>
          </w:rPr>
          <w:t>Mobility Opportunities</w:t>
        </w:r>
      </w:hyperlink>
      <w:r w:rsidR="00624400">
        <w:rPr>
          <w:color w:val="auto"/>
        </w:rPr>
        <w:t xml:space="preserve"> – finding and advertising job shadowing opportunities </w:t>
      </w:r>
    </w:p>
    <w:p w14:paraId="5CC0B1AD" w14:textId="111C2591" w:rsidR="00940804" w:rsidRPr="00624400" w:rsidRDefault="005D2B01" w:rsidP="000112E1">
      <w:pPr>
        <w:pStyle w:val="ListParagraph"/>
        <w:numPr>
          <w:ilvl w:val="0"/>
          <w:numId w:val="7"/>
        </w:numPr>
        <w:jc w:val="both"/>
        <w:rPr>
          <w:color w:val="auto"/>
        </w:rPr>
      </w:pPr>
      <w:hyperlink r:id="rId21" w:history="1">
        <w:r w:rsidR="00624400" w:rsidRPr="00624400">
          <w:rPr>
            <w:rStyle w:val="Hyperlink"/>
          </w:rPr>
          <w:t>Strategic Partnership Area</w:t>
        </w:r>
      </w:hyperlink>
      <w:r w:rsidR="00624400">
        <w:rPr>
          <w:color w:val="auto"/>
        </w:rPr>
        <w:t xml:space="preserve"> – finding partnership opportunities </w:t>
      </w:r>
    </w:p>
    <w:p w14:paraId="6B42A1A9" w14:textId="63FC70B8" w:rsidR="00E9231E" w:rsidRPr="002D0BB1" w:rsidRDefault="00624400" w:rsidP="00857D35">
      <w:pPr>
        <w:pStyle w:val="Heading2"/>
        <w:jc w:val="both"/>
      </w:pPr>
      <w:bookmarkStart w:id="20" w:name="_Toc48117446"/>
      <w:r>
        <w:t>Health and Safety</w:t>
      </w:r>
      <w:bookmarkEnd w:id="20"/>
      <w:r>
        <w:t xml:space="preserve"> </w:t>
      </w:r>
    </w:p>
    <w:p w14:paraId="6B42A1AA" w14:textId="28EA4AA9" w:rsidR="00C74376" w:rsidRDefault="008640A0" w:rsidP="00857D35">
      <w:pPr>
        <w:jc w:val="both"/>
        <w:rPr>
          <w:color w:val="auto"/>
        </w:rPr>
      </w:pPr>
      <w:r>
        <w:rPr>
          <w:color w:val="auto"/>
        </w:rPr>
        <w:t>You</w:t>
      </w:r>
      <w:r w:rsidR="00624400">
        <w:rPr>
          <w:color w:val="auto"/>
        </w:rPr>
        <w:t xml:space="preserve"> must make appropriate provision for the health, safety and security of all participants involved in your Erasmus+ project.</w:t>
      </w:r>
      <w:r w:rsidR="005E1FD2">
        <w:rPr>
          <w:color w:val="auto"/>
        </w:rPr>
        <w:t xml:space="preserve"> It is recommended that before participants depart on their activities, they consult the Foreign Commonwealth Office</w:t>
      </w:r>
      <w:r w:rsidR="0041444C">
        <w:rPr>
          <w:color w:val="auto"/>
        </w:rPr>
        <w:t xml:space="preserve"> for travel advice</w:t>
      </w:r>
      <w:r w:rsidR="005E1FD2">
        <w:rPr>
          <w:color w:val="auto"/>
        </w:rPr>
        <w:t>.</w:t>
      </w:r>
      <w:r w:rsidR="00624400">
        <w:rPr>
          <w:color w:val="auto"/>
        </w:rPr>
        <w:t xml:space="preserve"> For further risk assessment and safeguarding information, please consult the following government websites:</w:t>
      </w:r>
    </w:p>
    <w:p w14:paraId="0382F179" w14:textId="5334B864" w:rsidR="00624400" w:rsidRDefault="005D2B01" w:rsidP="000112E1">
      <w:pPr>
        <w:pStyle w:val="ListParagraph"/>
        <w:numPr>
          <w:ilvl w:val="0"/>
          <w:numId w:val="7"/>
        </w:numPr>
        <w:jc w:val="both"/>
        <w:rPr>
          <w:color w:val="auto"/>
        </w:rPr>
      </w:pPr>
      <w:hyperlink r:id="rId22" w:history="1">
        <w:r w:rsidR="00624400" w:rsidRPr="00624400">
          <w:rPr>
            <w:rStyle w:val="Hyperlink"/>
          </w:rPr>
          <w:t>Foreign Commonwealth Office</w:t>
        </w:r>
      </w:hyperlink>
    </w:p>
    <w:p w14:paraId="2892AE9E" w14:textId="2297009B" w:rsidR="00624400" w:rsidRPr="005E1FD2" w:rsidRDefault="005D2B01" w:rsidP="00624400">
      <w:pPr>
        <w:pStyle w:val="ListParagraph"/>
        <w:numPr>
          <w:ilvl w:val="0"/>
          <w:numId w:val="7"/>
        </w:numPr>
        <w:jc w:val="both"/>
        <w:rPr>
          <w:color w:val="auto"/>
        </w:rPr>
      </w:pPr>
      <w:hyperlink r:id="rId23" w:history="1">
        <w:r w:rsidR="00624400" w:rsidRPr="00624400">
          <w:rPr>
            <w:rStyle w:val="Hyperlink"/>
          </w:rPr>
          <w:t>UK Government’s Health and Safety</w:t>
        </w:r>
      </w:hyperlink>
    </w:p>
    <w:p w14:paraId="174EBE52" w14:textId="44BCE09E" w:rsidR="00696DE2" w:rsidRPr="00696DE2" w:rsidRDefault="00624400" w:rsidP="00857D35">
      <w:pPr>
        <w:pStyle w:val="Heading2"/>
        <w:jc w:val="both"/>
      </w:pPr>
      <w:bookmarkStart w:id="21" w:name="_Special_Needs_Grant"/>
      <w:bookmarkStart w:id="22" w:name="_Toc48117447"/>
      <w:bookmarkEnd w:id="21"/>
      <w:r>
        <w:t>Insurance</w:t>
      </w:r>
      <w:bookmarkEnd w:id="22"/>
      <w:r>
        <w:t xml:space="preserve"> </w:t>
      </w:r>
    </w:p>
    <w:p w14:paraId="6B42A1AF" w14:textId="3C8E45F2" w:rsidR="00784764" w:rsidRDefault="007D3272" w:rsidP="00857D35">
      <w:pPr>
        <w:jc w:val="both"/>
        <w:rPr>
          <w:color w:val="auto"/>
        </w:rPr>
      </w:pPr>
      <w:r>
        <w:rPr>
          <w:color w:val="auto"/>
        </w:rPr>
        <w:t xml:space="preserve">The UK National Agency does not recommend specific insurance companies; this is at your organisation’s discretion. It is </w:t>
      </w:r>
      <w:r w:rsidR="0041444C">
        <w:rPr>
          <w:color w:val="auto"/>
        </w:rPr>
        <w:t>your responsibility</w:t>
      </w:r>
      <w:r>
        <w:rPr>
          <w:color w:val="auto"/>
        </w:rPr>
        <w:t xml:space="preserve"> to ensure that all participants have the relevant medical and travel insurance. </w:t>
      </w:r>
    </w:p>
    <w:p w14:paraId="6B5FED45" w14:textId="20D1FFA7" w:rsidR="007D3272" w:rsidRPr="00241175" w:rsidRDefault="007D3272" w:rsidP="00857D35">
      <w:pPr>
        <w:jc w:val="both"/>
        <w:rPr>
          <w:color w:val="auto"/>
        </w:rPr>
      </w:pPr>
      <w:r w:rsidRPr="00C95BF8">
        <w:rPr>
          <w:rFonts w:cs="Arial"/>
          <w:noProof/>
          <w:color w:val="000000"/>
          <w:szCs w:val="20"/>
          <w:lang w:eastAsia="en-GB"/>
        </w:rPr>
        <mc:AlternateContent>
          <mc:Choice Requires="wps">
            <w:drawing>
              <wp:inline distT="0" distB="0" distL="0" distR="0" wp14:anchorId="334967B6" wp14:editId="56057146">
                <wp:extent cx="6064250" cy="839972"/>
                <wp:effectExtent l="0" t="0" r="12700" b="1778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839972"/>
                        </a:xfrm>
                        <a:prstGeom prst="rect">
                          <a:avLst/>
                        </a:prstGeom>
                        <a:solidFill>
                          <a:srgbClr val="FFFFFF"/>
                        </a:solidFill>
                        <a:ln w="19050">
                          <a:solidFill>
                            <a:srgbClr val="C00000"/>
                          </a:solidFill>
                          <a:miter lim="800000"/>
                          <a:headEnd/>
                          <a:tailEnd/>
                        </a:ln>
                      </wps:spPr>
                      <wps:txbx>
                        <w:txbxContent>
                          <w:p w14:paraId="5A1E7091" w14:textId="4EE0B8F6" w:rsidR="0073277F" w:rsidRPr="00DB6C19" w:rsidRDefault="0073277F" w:rsidP="007D3272">
                            <w:pPr>
                              <w:jc w:val="both"/>
                              <w:rPr>
                                <w:rFonts w:cs="Arial"/>
                                <w:color w:val="auto"/>
                                <w:szCs w:val="20"/>
                              </w:rPr>
                            </w:pPr>
                            <w:r w:rsidRPr="00415697">
                              <w:rPr>
                                <w:rFonts w:cs="Arial"/>
                                <w:b/>
                                <w:color w:val="000000"/>
                                <w:szCs w:val="20"/>
                              </w:rPr>
                              <w:t>Important note:</w:t>
                            </w:r>
                            <w:r w:rsidRPr="00415697">
                              <w:rPr>
                                <w:rFonts w:cs="Arial"/>
                                <w:color w:val="000000"/>
                                <w:szCs w:val="20"/>
                              </w:rPr>
                              <w:t xml:space="preserve"> </w:t>
                            </w:r>
                            <w:r w:rsidRPr="00B96EB1">
                              <w:rPr>
                                <w:rFonts w:cs="Arial"/>
                                <w:color w:val="auto"/>
                                <w:szCs w:val="20"/>
                              </w:rPr>
                              <w:t xml:space="preserve"> </w:t>
                            </w:r>
                            <w:r>
                              <w:rPr>
                                <w:rFonts w:cs="Arial"/>
                                <w:color w:val="auto"/>
                                <w:szCs w:val="20"/>
                              </w:rPr>
                              <w:t xml:space="preserve">The UK National Agency is not responsible for reimbursing costs if a participant is unable to travel, unless this is identified as Force Majeure. Therefore, it is extremely important that all participants have the relevant insurance in the case that they are unable to travel.  </w:t>
                            </w:r>
                          </w:p>
                          <w:p w14:paraId="5CD1584B" w14:textId="77777777" w:rsidR="0073277F" w:rsidRPr="00DB394D" w:rsidRDefault="0073277F" w:rsidP="007D3272">
                            <w:pPr>
                              <w:jc w:val="both"/>
                              <w:outlineLvl w:val="0"/>
                              <w:rPr>
                                <w:rFonts w:cs="Arial"/>
                                <w:color w:val="000000"/>
                              </w:rPr>
                            </w:pPr>
                          </w:p>
                        </w:txbxContent>
                      </wps:txbx>
                      <wps:bodyPr rot="0" vert="horz" wrap="square" lIns="91440" tIns="45720" rIns="91440" bIns="45720" anchor="t" anchorCtr="0">
                        <a:noAutofit/>
                      </wps:bodyPr>
                    </wps:wsp>
                  </a:graphicData>
                </a:graphic>
              </wp:inline>
            </w:drawing>
          </mc:Choice>
          <mc:Fallback>
            <w:pict>
              <v:shape w14:anchorId="334967B6" id="Text Box 18" o:spid="_x0000_s1028" type="#_x0000_t202" style="width:477.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" strokecolor="#c00000" strokeweight="1.5pt">
                <v:textbox>
                  <w:txbxContent>
                    <w:p w14:paraId="5A1E7091" w14:textId="4EE0B8F6" w:rsidR="0073277F" w:rsidRPr="00DB6C19" w:rsidRDefault="0073277F" w:rsidP="007D3272">
                      <w:pPr>
                        <w:jc w:val="both"/>
                        <w:rPr>
                          <w:rFonts w:cs="Arial"/>
                          <w:color w:val="auto"/>
                          <w:szCs w:val="20"/>
                        </w:rPr>
                      </w:pPr>
                      <w:r w:rsidRPr="00415697">
                        <w:rPr>
                          <w:rFonts w:cs="Arial"/>
                          <w:b/>
                          <w:color w:val="000000"/>
                          <w:szCs w:val="20"/>
                        </w:rPr>
                        <w:t>Important note:</w:t>
                      </w:r>
                      <w:r w:rsidRPr="00415697">
                        <w:rPr>
                          <w:rFonts w:cs="Arial"/>
                          <w:color w:val="000000"/>
                          <w:szCs w:val="20"/>
                        </w:rPr>
                        <w:t xml:space="preserve"> </w:t>
                      </w:r>
                      <w:r w:rsidRPr="00B96EB1">
                        <w:rPr>
                          <w:rFonts w:cs="Arial"/>
                          <w:color w:val="auto"/>
                          <w:szCs w:val="20"/>
                        </w:rPr>
                        <w:t xml:space="preserve"> </w:t>
                      </w:r>
                      <w:r>
                        <w:rPr>
                          <w:rFonts w:cs="Arial"/>
                          <w:color w:val="auto"/>
                          <w:szCs w:val="20"/>
                        </w:rPr>
                        <w:t xml:space="preserve">The UK National Agency is not responsible for reimbursing costs if a participant is unable to travel, unless this is identified as Force Majeure. Therefore, it is extremely important that all participants have the relevant insurance in the case that they are unable to travel.  </w:t>
                      </w:r>
                    </w:p>
                    <w:p w14:paraId="5CD1584B" w14:textId="77777777" w:rsidR="0073277F" w:rsidRPr="00DB394D" w:rsidRDefault="0073277F" w:rsidP="007D3272">
                      <w:pPr>
                        <w:jc w:val="both"/>
                        <w:outlineLvl w:val="0"/>
                        <w:rPr>
                          <w:rFonts w:cs="Arial"/>
                          <w:color w:val="000000"/>
                        </w:rPr>
                      </w:pPr>
                    </w:p>
                  </w:txbxContent>
                </v:textbox>
                <w10:anchorlock/>
              </v:shape>
            </w:pict>
          </mc:Fallback>
        </mc:AlternateContent>
      </w:r>
    </w:p>
    <w:p w14:paraId="04AFD2F1" w14:textId="57077AE2" w:rsidR="00525680" w:rsidRPr="009F2821" w:rsidRDefault="007D3272" w:rsidP="00525680">
      <w:pPr>
        <w:pStyle w:val="Heading2"/>
      </w:pPr>
      <w:bookmarkStart w:id="23" w:name="_Zero_Grant_and_1"/>
      <w:bookmarkStart w:id="24" w:name="_Toc48117448"/>
      <w:bookmarkEnd w:id="23"/>
      <w:r>
        <w:lastRenderedPageBreak/>
        <w:t>Force Majeure</w:t>
      </w:r>
      <w:bookmarkEnd w:id="24"/>
    </w:p>
    <w:p w14:paraId="296F87B5" w14:textId="05DE1DB8" w:rsidR="00525680" w:rsidRDefault="003B5348" w:rsidP="003B5348">
      <w:pPr>
        <w:jc w:val="both"/>
        <w:rPr>
          <w:rStyle w:val="Hyperlink"/>
        </w:rPr>
      </w:pPr>
      <w:r>
        <w:rPr>
          <w:color w:val="auto"/>
        </w:rPr>
        <w:t>Force Majeure is defined on page 3</w:t>
      </w:r>
      <w:r w:rsidR="00C8003B">
        <w:rPr>
          <w:color w:val="auto"/>
        </w:rPr>
        <w:t>23</w:t>
      </w:r>
      <w:r>
        <w:rPr>
          <w:color w:val="auto"/>
        </w:rPr>
        <w:t xml:space="preserve"> of the 201</w:t>
      </w:r>
      <w:r w:rsidR="00C8003B">
        <w:rPr>
          <w:color w:val="auto"/>
        </w:rPr>
        <w:t>9</w:t>
      </w:r>
      <w:r>
        <w:rPr>
          <w:color w:val="auto"/>
        </w:rPr>
        <w:t xml:space="preserve"> Erasmus+ Programme Guide as ‘an unforeseeable exceptional situation or event beyond the participant’s control and not attributable to error or negligence on his/her part’. </w:t>
      </w:r>
    </w:p>
    <w:p w14:paraId="75E2464C" w14:textId="223FD9E5" w:rsidR="00525680" w:rsidRDefault="005C18DC" w:rsidP="00525680">
      <w:pPr>
        <w:jc w:val="both"/>
      </w:pPr>
      <w:r w:rsidRPr="00C95BF8">
        <w:rPr>
          <w:rFonts w:cs="Arial"/>
          <w:noProof/>
          <w:color w:val="000000"/>
          <w:szCs w:val="20"/>
          <w:lang w:eastAsia="en-GB"/>
        </w:rPr>
        <mc:AlternateContent>
          <mc:Choice Requires="wps">
            <w:drawing>
              <wp:inline distT="0" distB="0" distL="0" distR="0" wp14:anchorId="6EE0038C" wp14:editId="5D9C332E">
                <wp:extent cx="6064250" cy="829340"/>
                <wp:effectExtent l="0" t="0" r="12700" b="2794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829340"/>
                        </a:xfrm>
                        <a:prstGeom prst="rect">
                          <a:avLst/>
                        </a:prstGeom>
                        <a:solidFill>
                          <a:srgbClr val="FFFFFF"/>
                        </a:solidFill>
                        <a:ln w="19050">
                          <a:solidFill>
                            <a:srgbClr val="C00000"/>
                          </a:solidFill>
                          <a:miter lim="800000"/>
                          <a:headEnd/>
                          <a:tailEnd/>
                        </a:ln>
                      </wps:spPr>
                      <wps:txbx>
                        <w:txbxContent>
                          <w:p w14:paraId="186C6BBD" w14:textId="1E2481F2" w:rsidR="0073277F" w:rsidRPr="00DB6C19" w:rsidRDefault="0073277F" w:rsidP="005C18DC">
                            <w:pPr>
                              <w:jc w:val="both"/>
                              <w:rPr>
                                <w:rFonts w:cs="Arial"/>
                                <w:color w:val="auto"/>
                                <w:szCs w:val="20"/>
                              </w:rPr>
                            </w:pPr>
                            <w:r w:rsidRPr="00415697">
                              <w:rPr>
                                <w:rFonts w:cs="Arial"/>
                                <w:b/>
                                <w:color w:val="000000"/>
                                <w:szCs w:val="20"/>
                              </w:rPr>
                              <w:t>Important note:</w:t>
                            </w:r>
                            <w:r w:rsidRPr="00415697">
                              <w:rPr>
                                <w:rFonts w:cs="Arial"/>
                                <w:color w:val="000000"/>
                                <w:szCs w:val="20"/>
                              </w:rPr>
                              <w:t xml:space="preserve"> </w:t>
                            </w:r>
                            <w:r w:rsidRPr="00B96EB1">
                              <w:rPr>
                                <w:rFonts w:cs="Arial"/>
                                <w:color w:val="auto"/>
                                <w:szCs w:val="20"/>
                              </w:rPr>
                              <w:t xml:space="preserve"> </w:t>
                            </w:r>
                            <w:r>
                              <w:rPr>
                                <w:rFonts w:cs="Arial"/>
                                <w:color w:val="auto"/>
                                <w:szCs w:val="20"/>
                              </w:rPr>
                              <w:t xml:space="preserve">Please contact </w:t>
                            </w:r>
                            <w:hyperlink r:id="rId24" w:history="1">
                              <w:r w:rsidRPr="00464EE6">
                                <w:rPr>
                                  <w:rStyle w:val="Hyperlink"/>
                                  <w:rFonts w:cs="Arial"/>
                                  <w:szCs w:val="20"/>
                                </w:rPr>
                                <w:t>erasmusplus.applications@britishcouncil.org</w:t>
                              </w:r>
                            </w:hyperlink>
                            <w:r>
                              <w:rPr>
                                <w:rFonts w:cs="Arial"/>
                                <w:color w:val="auto"/>
                                <w:szCs w:val="20"/>
                              </w:rPr>
                              <w:t xml:space="preserve"> if a participant is unable to complete their activity and you think that the reason fits the above Force Majeure definition. Please provide as much detail as possible so that the UK National Agency can consider your request. </w:t>
                            </w:r>
                          </w:p>
                          <w:p w14:paraId="126DE18B" w14:textId="77777777" w:rsidR="0073277F" w:rsidRPr="00DB394D" w:rsidRDefault="0073277F" w:rsidP="005C18DC">
                            <w:pPr>
                              <w:jc w:val="both"/>
                              <w:outlineLvl w:val="0"/>
                              <w:rPr>
                                <w:rFonts w:cs="Arial"/>
                                <w:color w:val="000000"/>
                              </w:rPr>
                            </w:pPr>
                          </w:p>
                        </w:txbxContent>
                      </wps:txbx>
                      <wps:bodyPr rot="0" vert="horz" wrap="square" lIns="91440" tIns="45720" rIns="91440" bIns="45720" anchor="t" anchorCtr="0">
                        <a:noAutofit/>
                      </wps:bodyPr>
                    </wps:wsp>
                  </a:graphicData>
                </a:graphic>
              </wp:inline>
            </w:drawing>
          </mc:Choice>
          <mc:Fallback>
            <w:pict>
              <v:shape w14:anchorId="6EE0038C" id="Text Box 10" o:spid="_x0000_s1029" type="#_x0000_t202" style="width:477.5pt;height:6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" strokecolor="#c00000" strokeweight="1.5pt">
                <v:textbox>
                  <w:txbxContent>
                    <w:p w14:paraId="186C6BBD" w14:textId="1E2481F2" w:rsidR="0073277F" w:rsidRPr="00DB6C19" w:rsidRDefault="0073277F" w:rsidP="005C18DC">
                      <w:pPr>
                        <w:jc w:val="both"/>
                        <w:rPr>
                          <w:rFonts w:cs="Arial"/>
                          <w:color w:val="auto"/>
                          <w:szCs w:val="20"/>
                        </w:rPr>
                      </w:pPr>
                      <w:r w:rsidRPr="00415697">
                        <w:rPr>
                          <w:rFonts w:cs="Arial"/>
                          <w:b/>
                          <w:color w:val="000000"/>
                          <w:szCs w:val="20"/>
                        </w:rPr>
                        <w:t>Important note:</w:t>
                      </w:r>
                      <w:r w:rsidRPr="00415697">
                        <w:rPr>
                          <w:rFonts w:cs="Arial"/>
                          <w:color w:val="000000"/>
                          <w:szCs w:val="20"/>
                        </w:rPr>
                        <w:t xml:space="preserve"> </w:t>
                      </w:r>
                      <w:r w:rsidRPr="00B96EB1">
                        <w:rPr>
                          <w:rFonts w:cs="Arial"/>
                          <w:color w:val="auto"/>
                          <w:szCs w:val="20"/>
                        </w:rPr>
                        <w:t xml:space="preserve"> </w:t>
                      </w:r>
                      <w:r>
                        <w:rPr>
                          <w:rFonts w:cs="Arial"/>
                          <w:color w:val="auto"/>
                          <w:szCs w:val="20"/>
                        </w:rPr>
                        <w:t xml:space="preserve">Please contact </w:t>
                      </w:r>
                      <w:hyperlink r:id="rId25" w:history="1">
                        <w:r w:rsidRPr="00464EE6">
                          <w:rPr>
                            <w:rStyle w:val="Hyperlink"/>
                            <w:rFonts w:cs="Arial"/>
                            <w:szCs w:val="20"/>
                          </w:rPr>
                          <w:t>erasmusplus.applications@britishcouncil.org</w:t>
                        </w:r>
                      </w:hyperlink>
                      <w:r>
                        <w:rPr>
                          <w:rFonts w:cs="Arial"/>
                          <w:color w:val="auto"/>
                          <w:szCs w:val="20"/>
                        </w:rPr>
                        <w:t xml:space="preserve"> if a participant is unable to complete their activity and you think that the reason fits the above Force Majeure definition. Please provide as much detail as possible so that the UK National Agency can consider your request. </w:t>
                      </w:r>
                    </w:p>
                    <w:p w14:paraId="126DE18B" w14:textId="77777777" w:rsidR="0073277F" w:rsidRPr="00DB394D" w:rsidRDefault="0073277F" w:rsidP="005C18DC">
                      <w:pPr>
                        <w:jc w:val="both"/>
                        <w:outlineLvl w:val="0"/>
                        <w:rPr>
                          <w:rFonts w:cs="Arial"/>
                          <w:color w:val="000000"/>
                        </w:rPr>
                      </w:pPr>
                    </w:p>
                  </w:txbxContent>
                </v:textbox>
                <w10:anchorlock/>
              </v:shape>
            </w:pict>
          </mc:Fallback>
        </mc:AlternateContent>
      </w:r>
    </w:p>
    <w:p w14:paraId="6B42A1B8" w14:textId="235FB801" w:rsidR="00784764" w:rsidRPr="00784764" w:rsidRDefault="003B5348" w:rsidP="00857D35">
      <w:pPr>
        <w:pStyle w:val="Heading2"/>
        <w:ind w:left="993" w:hanging="851"/>
        <w:jc w:val="both"/>
      </w:pPr>
      <w:bookmarkStart w:id="25" w:name="_Toc48117449"/>
      <w:r>
        <w:t>Participant Withdrawals</w:t>
      </w:r>
      <w:bookmarkEnd w:id="25"/>
      <w:r>
        <w:t xml:space="preserve"> </w:t>
      </w:r>
    </w:p>
    <w:p w14:paraId="21CFA7CB" w14:textId="61EF4F89" w:rsidR="003B5348" w:rsidRDefault="003B5348" w:rsidP="00857D35">
      <w:pPr>
        <w:jc w:val="both"/>
        <w:rPr>
          <w:color w:val="auto"/>
        </w:rPr>
      </w:pPr>
      <w:r>
        <w:rPr>
          <w:color w:val="auto"/>
        </w:rPr>
        <w:t>If a participant is no longer able to go</w:t>
      </w:r>
      <w:r w:rsidR="00CA443D">
        <w:rPr>
          <w:color w:val="auto"/>
        </w:rPr>
        <w:t xml:space="preserve"> on a mobility</w:t>
      </w:r>
      <w:r>
        <w:rPr>
          <w:color w:val="auto"/>
        </w:rPr>
        <w:t xml:space="preserve"> or has left your organisation, you should seek to find another member of staff to </w:t>
      </w:r>
      <w:r w:rsidR="00CA443D">
        <w:rPr>
          <w:color w:val="auto"/>
        </w:rPr>
        <w:t xml:space="preserve">attend in their place </w:t>
      </w:r>
      <w:r>
        <w:rPr>
          <w:color w:val="auto"/>
        </w:rPr>
        <w:t>so long as they are directly employed by your organisation. Please see page 6</w:t>
      </w:r>
      <w:r w:rsidR="004E60ED">
        <w:rPr>
          <w:color w:val="auto"/>
        </w:rPr>
        <w:t>5</w:t>
      </w:r>
      <w:r>
        <w:rPr>
          <w:color w:val="auto"/>
        </w:rPr>
        <w:t xml:space="preserve"> of the </w:t>
      </w:r>
      <w:r w:rsidRPr="004E60ED">
        <w:t>201</w:t>
      </w:r>
      <w:r w:rsidR="004E60ED">
        <w:t>9</w:t>
      </w:r>
      <w:r w:rsidRPr="004E60ED">
        <w:t xml:space="preserve"> Erasmus+ Programme Guide</w:t>
      </w:r>
      <w:r>
        <w:rPr>
          <w:color w:val="auto"/>
        </w:rPr>
        <w:t xml:space="preserve"> for a full definition of eligible participants. </w:t>
      </w:r>
    </w:p>
    <w:p w14:paraId="5DBDF350" w14:textId="2BA50087" w:rsidR="00E80DED" w:rsidRPr="00241175" w:rsidRDefault="003B5348" w:rsidP="00857D35">
      <w:pPr>
        <w:jc w:val="both"/>
        <w:rPr>
          <w:color w:val="auto"/>
        </w:rPr>
      </w:pPr>
      <w:r>
        <w:rPr>
          <w:color w:val="auto"/>
        </w:rPr>
        <w:t xml:space="preserve">If a participant withdraws either pre-mobility or during the mobility, none of the costs associated with their mobility </w:t>
      </w:r>
      <w:r w:rsidR="004B4A3A">
        <w:rPr>
          <w:color w:val="auto"/>
        </w:rPr>
        <w:t xml:space="preserve">will </w:t>
      </w:r>
      <w:r>
        <w:rPr>
          <w:color w:val="auto"/>
        </w:rPr>
        <w:t xml:space="preserve">be covered by </w:t>
      </w:r>
      <w:r w:rsidR="004B4A3A">
        <w:rPr>
          <w:color w:val="auto"/>
        </w:rPr>
        <w:t>your Erasmus+ grant</w:t>
      </w:r>
      <w:r>
        <w:rPr>
          <w:color w:val="auto"/>
        </w:rPr>
        <w:t xml:space="preserve">. You should seek to make a claim through your insurance provider in the first instance. </w:t>
      </w:r>
    </w:p>
    <w:p w14:paraId="6B42A1BA" w14:textId="25FE8562" w:rsidR="00784764" w:rsidRPr="00784764" w:rsidRDefault="003B5348" w:rsidP="00857D35">
      <w:pPr>
        <w:pStyle w:val="Heading2"/>
        <w:ind w:left="993" w:hanging="851"/>
        <w:jc w:val="both"/>
      </w:pPr>
      <w:bookmarkStart w:id="26" w:name="_Toc48117450"/>
      <w:r>
        <w:t>Project Changes</w:t>
      </w:r>
      <w:bookmarkEnd w:id="26"/>
    </w:p>
    <w:p w14:paraId="63D60119" w14:textId="2D62AD3C" w:rsidR="00921724" w:rsidRDefault="003B5348" w:rsidP="00857D35">
      <w:pPr>
        <w:jc w:val="both"/>
        <w:rPr>
          <w:color w:val="auto"/>
        </w:rPr>
      </w:pPr>
      <w:r>
        <w:rPr>
          <w:color w:val="auto"/>
        </w:rPr>
        <w:t>Your 201</w:t>
      </w:r>
      <w:r w:rsidR="00B3215A">
        <w:rPr>
          <w:color w:val="auto"/>
        </w:rPr>
        <w:t>9</w:t>
      </w:r>
      <w:r>
        <w:rPr>
          <w:color w:val="auto"/>
        </w:rPr>
        <w:t xml:space="preserve"> Key Action 101 project has been approved based on the information provided in your application form</w:t>
      </w:r>
      <w:r w:rsidR="00921724">
        <w:rPr>
          <w:color w:val="auto"/>
        </w:rPr>
        <w:t xml:space="preserve"> and in line with the budget described in Annex II. If you need to make any changes to your project, you must notify </w:t>
      </w:r>
      <w:hyperlink r:id="rId26" w:history="1">
        <w:r w:rsidR="00921724" w:rsidRPr="00464EE6">
          <w:rPr>
            <w:rStyle w:val="Hyperlink"/>
          </w:rPr>
          <w:t>erasmusplus.applications@britishcouncil.org</w:t>
        </w:r>
      </w:hyperlink>
      <w:r w:rsidR="00921724">
        <w:rPr>
          <w:color w:val="auto"/>
        </w:rPr>
        <w:t xml:space="preserve"> immediately and before any changes are implemented. </w:t>
      </w:r>
    </w:p>
    <w:p w14:paraId="6B42A1BB" w14:textId="7099033C" w:rsidR="00784764" w:rsidRDefault="00921724" w:rsidP="00857D35">
      <w:pPr>
        <w:jc w:val="both"/>
        <w:rPr>
          <w:color w:val="auto"/>
        </w:rPr>
      </w:pPr>
      <w:r>
        <w:rPr>
          <w:color w:val="auto"/>
        </w:rPr>
        <w:t xml:space="preserve">The UK National Agency is not obliged to approve </w:t>
      </w:r>
      <w:r w:rsidR="004B4A3A">
        <w:rPr>
          <w:color w:val="auto"/>
        </w:rPr>
        <w:t xml:space="preserve">project change </w:t>
      </w:r>
      <w:r>
        <w:rPr>
          <w:color w:val="auto"/>
        </w:rPr>
        <w:t>requests</w:t>
      </w:r>
      <w:r w:rsidR="004B4A3A">
        <w:rPr>
          <w:color w:val="auto"/>
        </w:rPr>
        <w:t xml:space="preserve"> and</w:t>
      </w:r>
      <w:r>
        <w:rPr>
          <w:color w:val="auto"/>
        </w:rPr>
        <w:t xml:space="preserve"> any </w:t>
      </w:r>
      <w:r w:rsidR="004B4A3A">
        <w:rPr>
          <w:color w:val="auto"/>
        </w:rPr>
        <w:t xml:space="preserve">amendments </w:t>
      </w:r>
      <w:r>
        <w:rPr>
          <w:color w:val="auto"/>
        </w:rPr>
        <w:t xml:space="preserve">must be duly justified. Please do not action any changes unless you have had written confirmation that the changes you have requested have been approved. </w:t>
      </w:r>
    </w:p>
    <w:p w14:paraId="396F23B5" w14:textId="2631F180" w:rsidR="00921724" w:rsidRPr="00241175" w:rsidRDefault="00921724" w:rsidP="00857D35">
      <w:pPr>
        <w:jc w:val="both"/>
        <w:rPr>
          <w:color w:val="auto"/>
        </w:rPr>
      </w:pPr>
      <w:r>
        <w:rPr>
          <w:color w:val="auto"/>
        </w:rPr>
        <w:t xml:space="preserve">Any requests for project changes must be received at least </w:t>
      </w:r>
      <w:r w:rsidRPr="004B4A3A">
        <w:rPr>
          <w:b/>
          <w:color w:val="auto"/>
        </w:rPr>
        <w:t>one month</w:t>
      </w:r>
      <w:r>
        <w:rPr>
          <w:color w:val="auto"/>
        </w:rPr>
        <w:t xml:space="preserve"> before your project end date. </w:t>
      </w:r>
    </w:p>
    <w:p w14:paraId="6B42A1C3" w14:textId="615E6F0F" w:rsidR="00784764" w:rsidRPr="00D858D9" w:rsidRDefault="00921724" w:rsidP="00BA2C8B">
      <w:pPr>
        <w:pStyle w:val="Heading2"/>
        <w:ind w:left="993" w:hanging="851"/>
        <w:jc w:val="both"/>
      </w:pPr>
      <w:bookmarkStart w:id="27" w:name="_Record_keeping"/>
      <w:bookmarkStart w:id="28" w:name="_Toc48117451"/>
      <w:bookmarkEnd w:id="27"/>
      <w:r>
        <w:t>Legal Representative and Contact Person</w:t>
      </w:r>
      <w:bookmarkEnd w:id="28"/>
    </w:p>
    <w:p w14:paraId="3350516B" w14:textId="4EBA198B" w:rsidR="00921724" w:rsidRDefault="00921724" w:rsidP="00BA2C8B">
      <w:pPr>
        <w:jc w:val="both"/>
        <w:rPr>
          <w:color w:val="auto"/>
        </w:rPr>
      </w:pPr>
      <w:r>
        <w:rPr>
          <w:color w:val="auto"/>
        </w:rPr>
        <w:t xml:space="preserve">If either the legal representative or contact person leave </w:t>
      </w:r>
      <w:r w:rsidR="00CA443D">
        <w:rPr>
          <w:color w:val="auto"/>
        </w:rPr>
        <w:t xml:space="preserve">your organisation </w:t>
      </w:r>
      <w:r>
        <w:rPr>
          <w:color w:val="auto"/>
        </w:rPr>
        <w:t xml:space="preserve">or are no longer responsible for managing </w:t>
      </w:r>
      <w:r w:rsidR="00CA443D">
        <w:rPr>
          <w:color w:val="auto"/>
        </w:rPr>
        <w:t xml:space="preserve">your </w:t>
      </w:r>
      <w:r>
        <w:rPr>
          <w:color w:val="auto"/>
        </w:rPr>
        <w:t xml:space="preserve">Erasmus+ project, you must notify us as soon as possible. </w:t>
      </w:r>
    </w:p>
    <w:p w14:paraId="7EC123AC" w14:textId="15982471" w:rsidR="00921724" w:rsidRDefault="00921724" w:rsidP="00BA2C8B">
      <w:pPr>
        <w:jc w:val="both"/>
        <w:rPr>
          <w:color w:val="auto"/>
        </w:rPr>
      </w:pPr>
      <w:r>
        <w:rPr>
          <w:color w:val="auto"/>
        </w:rPr>
        <w:t xml:space="preserve">To update the legal representative, we will require a new Declaration of Honour signed by the new legal representative </w:t>
      </w:r>
      <w:proofErr w:type="gramStart"/>
      <w:r>
        <w:rPr>
          <w:color w:val="auto"/>
        </w:rPr>
        <w:t>and also</w:t>
      </w:r>
      <w:proofErr w:type="gramEnd"/>
      <w:r>
        <w:rPr>
          <w:color w:val="auto"/>
        </w:rPr>
        <w:t xml:space="preserve"> a letter of appointment which must be on your organisation’s letter headed paper, signed by </w:t>
      </w:r>
      <w:r w:rsidR="004B4A3A">
        <w:rPr>
          <w:color w:val="auto"/>
        </w:rPr>
        <w:t xml:space="preserve">a </w:t>
      </w:r>
      <w:r>
        <w:rPr>
          <w:color w:val="auto"/>
        </w:rPr>
        <w:t xml:space="preserve">senior </w:t>
      </w:r>
      <w:r w:rsidR="004B4A3A">
        <w:rPr>
          <w:color w:val="auto"/>
        </w:rPr>
        <w:t>representative with</w:t>
      </w:r>
      <w:r>
        <w:rPr>
          <w:color w:val="auto"/>
        </w:rPr>
        <w:t>in your organisation and stamped</w:t>
      </w:r>
      <w:r w:rsidR="0041444C">
        <w:rPr>
          <w:color w:val="auto"/>
        </w:rPr>
        <w:t xml:space="preserve"> (where applicable)</w:t>
      </w:r>
      <w:r>
        <w:rPr>
          <w:color w:val="auto"/>
        </w:rPr>
        <w:t xml:space="preserve">. </w:t>
      </w:r>
    </w:p>
    <w:p w14:paraId="59B3B9FE" w14:textId="01F5BD4D" w:rsidR="00380D7A" w:rsidRPr="00193CEF" w:rsidRDefault="00921724" w:rsidP="00921724">
      <w:pPr>
        <w:jc w:val="both"/>
        <w:rPr>
          <w:color w:val="auto"/>
        </w:rPr>
      </w:pPr>
      <w:r>
        <w:rPr>
          <w:color w:val="auto"/>
        </w:rPr>
        <w:t xml:space="preserve">To update the contact person, either the previous contact person or legal representative will need to email </w:t>
      </w:r>
      <w:hyperlink r:id="rId27" w:history="1">
        <w:r w:rsidRPr="00464EE6">
          <w:rPr>
            <w:rStyle w:val="Hyperlink"/>
          </w:rPr>
          <w:t>erasmusplus.applications@britishcouncil.org</w:t>
        </w:r>
      </w:hyperlink>
      <w:r>
        <w:rPr>
          <w:color w:val="auto"/>
        </w:rPr>
        <w:t xml:space="preserve"> requesting to add the new contact. </w:t>
      </w:r>
    </w:p>
    <w:p w14:paraId="62F914F9" w14:textId="5BBA55B7" w:rsidR="0073277F" w:rsidRDefault="002C69DA" w:rsidP="0073277F">
      <w:pPr>
        <w:jc w:val="both"/>
      </w:pPr>
      <w:r w:rsidRPr="00857D35">
        <w:rPr>
          <w:rFonts w:cs="Arial"/>
          <w:noProof/>
          <w:color w:val="000000"/>
          <w:szCs w:val="20"/>
          <w:lang w:eastAsia="en-GB"/>
        </w:rPr>
        <w:lastRenderedPageBreak/>
        <mc:AlternateContent>
          <mc:Choice Requires="wps">
            <w:drawing>
              <wp:inline distT="0" distB="0" distL="0" distR="0" wp14:anchorId="1770DB74" wp14:editId="1ED14CE3">
                <wp:extent cx="6064250" cy="882502"/>
                <wp:effectExtent l="0" t="0" r="12700"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882502"/>
                        </a:xfrm>
                        <a:prstGeom prst="rect">
                          <a:avLst/>
                        </a:prstGeom>
                        <a:solidFill>
                          <a:srgbClr val="FFFFFF"/>
                        </a:solidFill>
                        <a:ln w="19050">
                          <a:solidFill>
                            <a:srgbClr val="C00000"/>
                          </a:solidFill>
                          <a:miter lim="800000"/>
                          <a:headEnd/>
                          <a:tailEnd/>
                        </a:ln>
                      </wps:spPr>
                      <wps:txbx>
                        <w:txbxContent>
                          <w:p w14:paraId="0E3AD338" w14:textId="55CCB5D5" w:rsidR="0073277F" w:rsidRDefault="0073277F" w:rsidP="002C69DA">
                            <w:pPr>
                              <w:jc w:val="both"/>
                            </w:pPr>
                            <w:bookmarkStart w:id="29" w:name="_Toc472676854"/>
                            <w:r w:rsidRPr="00415697">
                              <w:rPr>
                                <w:rFonts w:cs="Arial"/>
                                <w:b/>
                                <w:color w:val="000000"/>
                                <w:szCs w:val="20"/>
                              </w:rPr>
                              <w:t>Important note:</w:t>
                            </w:r>
                            <w:r w:rsidRPr="00415697">
                              <w:rPr>
                                <w:rFonts w:cs="Arial"/>
                                <w:color w:val="000000"/>
                                <w:szCs w:val="20"/>
                              </w:rPr>
                              <w:t xml:space="preserve"> </w:t>
                            </w:r>
                            <w:r w:rsidRPr="00B96EB1">
                              <w:rPr>
                                <w:rFonts w:cs="Arial"/>
                                <w:color w:val="auto"/>
                                <w:szCs w:val="20"/>
                              </w:rPr>
                              <w:t xml:space="preserve"> </w:t>
                            </w:r>
                            <w:r>
                              <w:rPr>
                                <w:color w:val="auto"/>
                              </w:rPr>
                              <w:t xml:space="preserve">Due to data protection security, the UK National Agency can only communicate with the legal representative and contact person. Therefore, it is extremely important you keep us up to date with any staff changes. If the legal representative or contact person change, please let us know immediately. </w:t>
                            </w:r>
                          </w:p>
                          <w:bookmarkEnd w:id="29"/>
                          <w:p w14:paraId="23072DD5" w14:textId="26828EB7" w:rsidR="0073277F" w:rsidRPr="00DB394D" w:rsidRDefault="0073277F" w:rsidP="002C69DA">
                            <w:pPr>
                              <w:jc w:val="both"/>
                              <w:outlineLvl w:val="0"/>
                              <w:rPr>
                                <w:rFonts w:cs="Arial"/>
                                <w:color w:val="000000"/>
                              </w:rPr>
                            </w:pPr>
                          </w:p>
                        </w:txbxContent>
                      </wps:txbx>
                      <wps:bodyPr rot="0" vert="horz" wrap="square" lIns="91440" tIns="45720" rIns="91440" bIns="45720" anchor="t" anchorCtr="0">
                        <a:noAutofit/>
                      </wps:bodyPr>
                    </wps:wsp>
                  </a:graphicData>
                </a:graphic>
              </wp:inline>
            </w:drawing>
          </mc:Choice>
          <mc:Fallback>
            <w:pict>
              <v:shape w14:anchorId="1770DB74" id="Text Box 2" o:spid="_x0000_s1030" type="#_x0000_t202" style="width:477.5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" strokecolor="#c00000" strokeweight="1.5pt">
                <v:textbox>
                  <w:txbxContent>
                    <w:p w14:paraId="0E3AD338" w14:textId="55CCB5D5" w:rsidR="0073277F" w:rsidRDefault="0073277F" w:rsidP="002C69DA">
                      <w:pPr>
                        <w:jc w:val="both"/>
                      </w:pPr>
                      <w:bookmarkStart w:id="30" w:name="_Toc472676854"/>
                      <w:r w:rsidRPr="00415697">
                        <w:rPr>
                          <w:rFonts w:cs="Arial"/>
                          <w:b/>
                          <w:color w:val="000000"/>
                          <w:szCs w:val="20"/>
                        </w:rPr>
                        <w:t>Important note:</w:t>
                      </w:r>
                      <w:r w:rsidRPr="00415697">
                        <w:rPr>
                          <w:rFonts w:cs="Arial"/>
                          <w:color w:val="000000"/>
                          <w:szCs w:val="20"/>
                        </w:rPr>
                        <w:t xml:space="preserve"> </w:t>
                      </w:r>
                      <w:r w:rsidRPr="00B96EB1">
                        <w:rPr>
                          <w:rFonts w:cs="Arial"/>
                          <w:color w:val="auto"/>
                          <w:szCs w:val="20"/>
                        </w:rPr>
                        <w:t xml:space="preserve"> </w:t>
                      </w:r>
                      <w:r>
                        <w:rPr>
                          <w:color w:val="auto"/>
                        </w:rPr>
                        <w:t xml:space="preserve">Due to data protection security, the UK National Agency can only communicate with the legal representative and contact person. Therefore, it is extremely important you keep us up to date with any staff changes. If the legal representative or contact person change, please let us know immediately. </w:t>
                      </w:r>
                    </w:p>
                    <w:bookmarkEnd w:id="30"/>
                    <w:p w14:paraId="23072DD5" w14:textId="26828EB7" w:rsidR="0073277F" w:rsidRPr="00DB394D" w:rsidRDefault="0073277F" w:rsidP="002C69DA">
                      <w:pPr>
                        <w:jc w:val="both"/>
                        <w:outlineLvl w:val="0"/>
                        <w:rPr>
                          <w:rFonts w:cs="Arial"/>
                          <w:color w:val="000000"/>
                        </w:rPr>
                      </w:pPr>
                    </w:p>
                  </w:txbxContent>
                </v:textbox>
                <w10:anchorlock/>
              </v:shape>
            </w:pict>
          </mc:Fallback>
        </mc:AlternateContent>
      </w:r>
    </w:p>
    <w:p w14:paraId="08A68F91" w14:textId="77777777" w:rsidR="0073277F" w:rsidRPr="001D2353" w:rsidRDefault="0073277F" w:rsidP="0073277F">
      <w:pPr>
        <w:pStyle w:val="Heading1"/>
        <w:spacing w:before="360" w:after="360"/>
      </w:pPr>
      <w:bookmarkStart w:id="31" w:name="_Toc47447663"/>
      <w:bookmarkStart w:id="32" w:name="_Toc48117452"/>
      <w:r>
        <w:t>Coronavirus guidance</w:t>
      </w:r>
      <w:bookmarkEnd w:id="31"/>
      <w:bookmarkEnd w:id="32"/>
    </w:p>
    <w:p w14:paraId="4CED6CDE" w14:textId="77777777" w:rsidR="00746E66" w:rsidRDefault="00746E66" w:rsidP="00746E66">
      <w:pPr>
        <w:jc w:val="both"/>
        <w:rPr>
          <w:rFonts w:cs="Arial"/>
        </w:rPr>
      </w:pPr>
      <w:bookmarkStart w:id="33" w:name="_Contracting_Process"/>
      <w:bookmarkEnd w:id="33"/>
      <w:r w:rsidRPr="00381C34">
        <w:rPr>
          <w:rFonts w:cs="Arial"/>
        </w:rPr>
        <w:t xml:space="preserve">The latest updates and guidance on managing Erasmus+ projects during the outbreak of the coronavirus disease, please visit our </w:t>
      </w:r>
      <w:hyperlink r:id="rId28" w:history="1">
        <w:r w:rsidRPr="00CD4BDA">
          <w:rPr>
            <w:rStyle w:val="Hyperlink"/>
            <w:rFonts w:cs="Arial"/>
          </w:rPr>
          <w:t>dedicated webpage</w:t>
        </w:r>
      </w:hyperlink>
      <w:r w:rsidRPr="00381C34">
        <w:rPr>
          <w:rFonts w:cs="Arial"/>
        </w:rPr>
        <w:t>. Please check this page regularly or subscribe to our newsletter.</w:t>
      </w:r>
    </w:p>
    <w:p w14:paraId="4B765F82" w14:textId="77777777" w:rsidR="00746E66" w:rsidRDefault="00746E66" w:rsidP="00746E66">
      <w:pPr>
        <w:jc w:val="both"/>
        <w:rPr>
          <w:color w:val="404040" w:themeColor="text1" w:themeTint="BF"/>
        </w:rPr>
      </w:pPr>
      <w:proofErr w:type="gramStart"/>
      <w:r w:rsidRPr="00C32581">
        <w:rPr>
          <w:color w:val="404040" w:themeColor="text1" w:themeTint="BF"/>
        </w:rPr>
        <w:t>In light of</w:t>
      </w:r>
      <w:proofErr w:type="gramEnd"/>
      <w:r w:rsidRPr="00C32581">
        <w:rPr>
          <w:color w:val="404040" w:themeColor="text1" w:themeTint="BF"/>
        </w:rPr>
        <w:t xml:space="preserve"> the exceptional circumstances created by the COVID-19 pandemic, the European Commission has introduced a series of flexibility measures, taking into consideration the specificities and target groups of each supported activity. These are detailed below;</w:t>
      </w:r>
    </w:p>
    <w:p w14:paraId="173AD66C" w14:textId="77777777" w:rsidR="00746E66" w:rsidRPr="00904CC1" w:rsidRDefault="00746E66" w:rsidP="00746E66">
      <w:pPr>
        <w:pStyle w:val="Heading2"/>
        <w:spacing w:line="360" w:lineRule="auto"/>
        <w:ind w:left="993" w:hanging="851"/>
        <w:jc w:val="both"/>
      </w:pPr>
      <w:bookmarkStart w:id="34" w:name="_Toc48117453"/>
      <w:r w:rsidRPr="00904CC1">
        <w:t>Staff Mobility</w:t>
      </w:r>
      <w:bookmarkEnd w:id="34"/>
    </w:p>
    <w:p w14:paraId="474098B1" w14:textId="77777777" w:rsidR="00746E66" w:rsidRDefault="00746E66" w:rsidP="00746E66">
      <w:pPr>
        <w:pStyle w:val="ListParagraph"/>
        <w:numPr>
          <w:ilvl w:val="0"/>
          <w:numId w:val="10"/>
        </w:numPr>
        <w:spacing w:after="0" w:line="240" w:lineRule="auto"/>
        <w:rPr>
          <w:rFonts w:eastAsia="Times New Roman" w:cs="Arial"/>
          <w:color w:val="auto"/>
          <w:lang w:eastAsia="en-GB"/>
        </w:rPr>
      </w:pPr>
      <w:r>
        <w:rPr>
          <w:rFonts w:eastAsia="Times New Roman" w:cs="Arial"/>
        </w:rPr>
        <w:t>Where possible, encourage to start with a period of virtual mobility, to replace - when appropriate - or complement (blended mobility) a physical mobility abroad with a minimum duration as set in the Programme Guide.</w:t>
      </w:r>
    </w:p>
    <w:p w14:paraId="142EA5A1" w14:textId="77777777" w:rsidR="00746E66" w:rsidRDefault="00746E66" w:rsidP="00746E66">
      <w:pPr>
        <w:pStyle w:val="ListParagraph"/>
        <w:numPr>
          <w:ilvl w:val="0"/>
          <w:numId w:val="11"/>
        </w:numPr>
        <w:spacing w:after="0" w:line="240" w:lineRule="auto"/>
        <w:rPr>
          <w:rFonts w:eastAsia="Times New Roman" w:cs="Arial"/>
        </w:rPr>
      </w:pPr>
      <w:r>
        <w:rPr>
          <w:rFonts w:eastAsia="Times New Roman" w:cs="Arial"/>
        </w:rPr>
        <w:t>In case of force majeure situation, the duration of the physical mobility period can be reduced or cancelled and be replaced by an extension of the virtual mobility period.</w:t>
      </w:r>
    </w:p>
    <w:p w14:paraId="5C94D778" w14:textId="77777777" w:rsidR="00746E66" w:rsidRDefault="00746E66" w:rsidP="00746E66">
      <w:pPr>
        <w:pStyle w:val="ListParagraph"/>
        <w:numPr>
          <w:ilvl w:val="0"/>
          <w:numId w:val="11"/>
        </w:numPr>
        <w:spacing w:after="0" w:line="240" w:lineRule="auto"/>
        <w:rPr>
          <w:rFonts w:eastAsia="Times New Roman" w:cs="Arial"/>
        </w:rPr>
      </w:pPr>
      <w:r>
        <w:rPr>
          <w:rFonts w:eastAsia="Times New Roman" w:cs="Arial"/>
        </w:rPr>
        <w:t>Periods of interruption between the virtual and physical mobility periods are allowed, provided that the activity is carried out within the mobility project duration.</w:t>
      </w:r>
    </w:p>
    <w:p w14:paraId="551B0975" w14:textId="77777777" w:rsidR="00746E66" w:rsidRPr="001310CB" w:rsidRDefault="00746E66" w:rsidP="00746E66">
      <w:pPr>
        <w:pStyle w:val="ListParagraph"/>
        <w:numPr>
          <w:ilvl w:val="0"/>
          <w:numId w:val="11"/>
        </w:numPr>
        <w:spacing w:after="0" w:line="240" w:lineRule="auto"/>
        <w:rPr>
          <w:rFonts w:eastAsia="Times New Roman" w:cs="Arial"/>
        </w:rPr>
      </w:pPr>
      <w:r w:rsidRPr="001310CB">
        <w:rPr>
          <w:rFonts w:eastAsia="Times New Roman" w:cs="Arial"/>
          <w:bCs/>
        </w:rPr>
        <w:t>During the “virtual period” the participant does not receive a grant</w:t>
      </w:r>
      <w:r w:rsidRPr="001310CB">
        <w:rPr>
          <w:rFonts w:eastAsia="Times New Roman" w:cs="Arial"/>
        </w:rPr>
        <w:t xml:space="preserve"> (Individual support) but </w:t>
      </w:r>
      <w:r w:rsidRPr="001310CB">
        <w:rPr>
          <w:rFonts w:eastAsia="Times New Roman" w:cs="Arial"/>
          <w:bCs/>
        </w:rPr>
        <w:t>the beneficiary organisation receives the normal rate of Organisational Support per participant</w:t>
      </w:r>
      <w:r w:rsidRPr="001310CB">
        <w:rPr>
          <w:rFonts w:eastAsia="Times New Roman" w:cs="Arial"/>
        </w:rPr>
        <w:t>. Once the physical mobility period starts, the participant is entitled to get the regular grant for the period abroad.</w:t>
      </w:r>
    </w:p>
    <w:p w14:paraId="0946B8CE" w14:textId="77777777" w:rsidR="00746E66" w:rsidRDefault="00746E66" w:rsidP="00746E66">
      <w:pPr>
        <w:pStyle w:val="Default"/>
        <w:numPr>
          <w:ilvl w:val="0"/>
          <w:numId w:val="11"/>
        </w:numPr>
        <w:adjustRightInd/>
        <w:rPr>
          <w:rFonts w:eastAsia="Times New Roman"/>
          <w:sz w:val="22"/>
          <w:szCs w:val="22"/>
        </w:rPr>
      </w:pPr>
      <w:r>
        <w:rPr>
          <w:rFonts w:eastAsia="Times New Roman"/>
          <w:sz w:val="22"/>
          <w:szCs w:val="22"/>
        </w:rPr>
        <w:t xml:space="preserve">For structured training courses taking place online only, the units related to Organisational Support are eligible. If the course has both an online and a physical component, the regular unit costs for course fees, travel and individual support apply for the period of physical mobility. </w:t>
      </w:r>
    </w:p>
    <w:p w14:paraId="792C6E81" w14:textId="77777777" w:rsidR="00746E66" w:rsidRDefault="00746E66" w:rsidP="00746E66">
      <w:pPr>
        <w:pStyle w:val="ListParagraph"/>
        <w:numPr>
          <w:ilvl w:val="0"/>
          <w:numId w:val="11"/>
        </w:numPr>
        <w:spacing w:after="0" w:line="240" w:lineRule="auto"/>
        <w:rPr>
          <w:rFonts w:eastAsia="Times New Roman" w:cs="Arial"/>
        </w:rPr>
      </w:pPr>
      <w:r>
        <w:rPr>
          <w:rFonts w:eastAsia="Times New Roman" w:cs="Arial"/>
        </w:rPr>
        <w:t>Activities will need to be confirmed with supporting documents to verify participation.</w:t>
      </w:r>
    </w:p>
    <w:p w14:paraId="3898497E" w14:textId="77777777" w:rsidR="00746E66" w:rsidRDefault="00746E66" w:rsidP="00746E66">
      <w:pPr>
        <w:pStyle w:val="ListParagraph"/>
        <w:numPr>
          <w:ilvl w:val="0"/>
          <w:numId w:val="11"/>
        </w:numPr>
        <w:spacing w:after="0" w:line="240" w:lineRule="auto"/>
        <w:rPr>
          <w:rFonts w:eastAsia="Times New Roman" w:cs="Arial"/>
        </w:rPr>
      </w:pPr>
      <w:r>
        <w:rPr>
          <w:rFonts w:eastAsia="Times New Roman" w:cs="Arial"/>
        </w:rPr>
        <w:t>Both periods (virtual and physical) count towards recognition of learning outcomes.</w:t>
      </w:r>
    </w:p>
    <w:p w14:paraId="45483FB7" w14:textId="77777777" w:rsidR="00746E66" w:rsidRDefault="00746E66" w:rsidP="00746E66">
      <w:pPr>
        <w:pStyle w:val="Default"/>
        <w:numPr>
          <w:ilvl w:val="0"/>
          <w:numId w:val="11"/>
        </w:numPr>
        <w:adjustRightInd/>
        <w:rPr>
          <w:rFonts w:eastAsia="Times New Roman"/>
          <w:sz w:val="22"/>
          <w:szCs w:val="22"/>
        </w:rPr>
      </w:pPr>
      <w:r>
        <w:rPr>
          <w:rFonts w:eastAsia="Times New Roman"/>
          <w:sz w:val="22"/>
          <w:szCs w:val="22"/>
        </w:rPr>
        <w:t xml:space="preserve">If duly justified and documented, beneficiaries can cover costs related to buying and/or renting of equipment and/or services necessary for the implementation of virtual and blended mobility activities, even if no funds were initially allocated to the Exceptional costs budget category. </w:t>
      </w:r>
    </w:p>
    <w:p w14:paraId="7FC11A41" w14:textId="77777777" w:rsidR="00746E66" w:rsidRDefault="00746E66" w:rsidP="00746E66">
      <w:pPr>
        <w:pStyle w:val="ListParagraph"/>
        <w:numPr>
          <w:ilvl w:val="0"/>
          <w:numId w:val="11"/>
        </w:numPr>
        <w:spacing w:after="0" w:line="240" w:lineRule="auto"/>
        <w:rPr>
          <w:rFonts w:eastAsia="Times New Roman" w:cs="Arial"/>
        </w:rPr>
      </w:pPr>
      <w:r>
        <w:rPr>
          <w:rFonts w:eastAsia="Times New Roman" w:cs="Arial"/>
        </w:rPr>
        <w:t>If duly justified and documented by the beneficiary, NAs may also consider eligible any special needs support claimed in order to allow the participation of participants with special needs in virtual activities, under the same rules as specified in the Programme Guide.</w:t>
      </w:r>
    </w:p>
    <w:p w14:paraId="2E193A75" w14:textId="77777777" w:rsidR="00746E66" w:rsidRDefault="00746E66" w:rsidP="00746E66">
      <w:pPr>
        <w:rPr>
          <w:rFonts w:eastAsiaTheme="minorHAnsi" w:cs="Arial"/>
        </w:rPr>
      </w:pPr>
    </w:p>
    <w:p w14:paraId="18E46450" w14:textId="77777777" w:rsidR="00746E66" w:rsidRPr="00904CC1" w:rsidRDefault="00746E66" w:rsidP="00746E66">
      <w:pPr>
        <w:pStyle w:val="Heading2"/>
        <w:spacing w:line="360" w:lineRule="auto"/>
        <w:ind w:left="993" w:hanging="851"/>
        <w:jc w:val="both"/>
      </w:pPr>
      <w:bookmarkStart w:id="35" w:name="_Toc48117454"/>
      <w:r w:rsidRPr="00904CC1">
        <w:lastRenderedPageBreak/>
        <w:t>Organisational Support</w:t>
      </w:r>
      <w:bookmarkEnd w:id="35"/>
    </w:p>
    <w:p w14:paraId="0CE90152" w14:textId="77777777" w:rsidR="00746E66" w:rsidRDefault="00746E66" w:rsidP="00746E66">
      <w:pPr>
        <w:rPr>
          <w:rFonts w:cs="Arial"/>
        </w:rPr>
      </w:pPr>
      <w:r>
        <w:rPr>
          <w:rFonts w:cs="Arial"/>
        </w:rPr>
        <w:t xml:space="preserve">As you will still be receiving Organisational Support, this implies that the beneficiary organisation continues to be responsible for carrying out all necessary tasks to implement qualitative activities (preparation, support during the activity and follow-up) as identified in the programme reference documents, independently from whether the activity takes place physically, virtually or both. </w:t>
      </w:r>
    </w:p>
    <w:p w14:paraId="61E4595D" w14:textId="77777777" w:rsidR="00746E66" w:rsidRPr="00904CC1" w:rsidRDefault="00746E66" w:rsidP="00746E66">
      <w:pPr>
        <w:rPr>
          <w:rFonts w:cs="Arial"/>
        </w:rPr>
      </w:pPr>
      <w:r>
        <w:rPr>
          <w:rFonts w:cs="Arial"/>
        </w:rPr>
        <w:t xml:space="preserve">The grant amount is calculated by multiplying the total number of participations in virtual mobility activities by the unit contribution applicable as specified in Annex IV of your Grant Agreement. </w:t>
      </w:r>
    </w:p>
    <w:p w14:paraId="104535EE" w14:textId="77777777" w:rsidR="00746E66" w:rsidRPr="00904CC1" w:rsidRDefault="00746E66" w:rsidP="00746E66">
      <w:pPr>
        <w:pStyle w:val="Heading2"/>
        <w:spacing w:line="360" w:lineRule="auto"/>
        <w:ind w:left="993" w:hanging="851"/>
        <w:jc w:val="both"/>
      </w:pPr>
      <w:bookmarkStart w:id="36" w:name="_Toc48117455"/>
      <w:r w:rsidRPr="00904CC1">
        <w:t>Final Reporting</w:t>
      </w:r>
      <w:bookmarkEnd w:id="36"/>
    </w:p>
    <w:p w14:paraId="4A32A994" w14:textId="77777777" w:rsidR="00746E66" w:rsidRDefault="00746E66" w:rsidP="00746E66">
      <w:pPr>
        <w:rPr>
          <w:rFonts w:cs="Arial"/>
          <w:lang w:eastAsia="en-GB"/>
        </w:rPr>
      </w:pPr>
      <w:r>
        <w:rPr>
          <w:rFonts w:cs="Arial"/>
          <w:lang w:eastAsia="en-GB"/>
        </w:rPr>
        <w:t>Where activities are delivered virtually as it is not possible or suitable to postpone, this will not imply a lower quality of project.</w:t>
      </w:r>
    </w:p>
    <w:p w14:paraId="6B42A26F" w14:textId="5627F42D" w:rsidR="00927423" w:rsidRPr="000022CD" w:rsidRDefault="00C40937" w:rsidP="00857D35">
      <w:pPr>
        <w:pStyle w:val="Heading1"/>
        <w:spacing w:before="100" w:beforeAutospacing="1" w:after="100" w:afterAutospacing="1" w:line="276" w:lineRule="auto"/>
      </w:pPr>
      <w:bookmarkStart w:id="37" w:name="_Toc48117456"/>
      <w:r>
        <w:t>Budget Categories and Supporting Documentation</w:t>
      </w:r>
      <w:bookmarkEnd w:id="37"/>
    </w:p>
    <w:p w14:paraId="4D938C53" w14:textId="77777777" w:rsidR="00C40937" w:rsidRDefault="00C40937" w:rsidP="00857D35">
      <w:pPr>
        <w:spacing w:before="100" w:beforeAutospacing="1" w:after="100" w:afterAutospacing="1"/>
        <w:jc w:val="both"/>
        <w:rPr>
          <w:color w:val="auto"/>
        </w:rPr>
      </w:pPr>
      <w:r>
        <w:rPr>
          <w:color w:val="auto"/>
        </w:rPr>
        <w:t xml:space="preserve">An Erasmus+ grant is an incentive to carry out a project which would not be feasible without the European Union (EU) financial </w:t>
      </w:r>
      <w:proofErr w:type="gramStart"/>
      <w:r>
        <w:rPr>
          <w:color w:val="auto"/>
        </w:rPr>
        <w:t>support, and</w:t>
      </w:r>
      <w:proofErr w:type="gramEnd"/>
      <w:r>
        <w:rPr>
          <w:color w:val="auto"/>
        </w:rPr>
        <w:t xml:space="preserve"> is based on the principle of co-financing. Co-financing implies that the EU grant may not finance the entire costs of the project. </w:t>
      </w:r>
    </w:p>
    <w:p w14:paraId="7ED219ED" w14:textId="418BF8E6" w:rsidR="00C40937" w:rsidRDefault="00C40937" w:rsidP="00857D35">
      <w:pPr>
        <w:spacing w:before="100" w:beforeAutospacing="1" w:after="100" w:afterAutospacing="1"/>
        <w:jc w:val="both"/>
        <w:rPr>
          <w:color w:val="auto"/>
        </w:rPr>
      </w:pPr>
      <w:r w:rsidRPr="00857D35">
        <w:rPr>
          <w:rFonts w:cs="Arial"/>
          <w:noProof/>
          <w:color w:val="000000"/>
          <w:szCs w:val="20"/>
          <w:lang w:eastAsia="en-GB"/>
        </w:rPr>
        <mc:AlternateContent>
          <mc:Choice Requires="wps">
            <w:drawing>
              <wp:inline distT="0" distB="0" distL="0" distR="0" wp14:anchorId="31D86965" wp14:editId="67298986">
                <wp:extent cx="6064250" cy="510363"/>
                <wp:effectExtent l="0" t="0" r="12700" b="2349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510363"/>
                        </a:xfrm>
                        <a:prstGeom prst="rect">
                          <a:avLst/>
                        </a:prstGeom>
                        <a:solidFill>
                          <a:srgbClr val="FFFFFF"/>
                        </a:solidFill>
                        <a:ln w="19050">
                          <a:solidFill>
                            <a:srgbClr val="C00000"/>
                          </a:solidFill>
                          <a:miter lim="800000"/>
                          <a:headEnd/>
                          <a:tailEnd/>
                        </a:ln>
                      </wps:spPr>
                      <wps:txbx>
                        <w:txbxContent>
                          <w:p w14:paraId="682A3D6C" w14:textId="29E43097" w:rsidR="0073277F" w:rsidRDefault="0073277F" w:rsidP="00C40937">
                            <w:pPr>
                              <w:jc w:val="both"/>
                            </w:pPr>
                            <w:r w:rsidRPr="00415697">
                              <w:rPr>
                                <w:rFonts w:cs="Arial"/>
                                <w:b/>
                                <w:color w:val="000000"/>
                                <w:szCs w:val="20"/>
                              </w:rPr>
                              <w:t>Important note:</w:t>
                            </w:r>
                            <w:r w:rsidRPr="00415697">
                              <w:rPr>
                                <w:rFonts w:cs="Arial"/>
                                <w:color w:val="000000"/>
                                <w:szCs w:val="20"/>
                              </w:rPr>
                              <w:t xml:space="preserve"> </w:t>
                            </w:r>
                            <w:r w:rsidRPr="00B96EB1">
                              <w:rPr>
                                <w:rFonts w:cs="Arial"/>
                                <w:color w:val="auto"/>
                                <w:szCs w:val="20"/>
                              </w:rPr>
                              <w:t xml:space="preserve"> </w:t>
                            </w:r>
                            <w:r>
                              <w:rPr>
                                <w:color w:val="auto"/>
                              </w:rPr>
                              <w:t xml:space="preserve">The UK National Agency is unable to increase the funding your organisation has been awarded retrospectively. </w:t>
                            </w:r>
                          </w:p>
                          <w:p w14:paraId="3783421C" w14:textId="77777777" w:rsidR="0073277F" w:rsidRPr="00DB394D" w:rsidRDefault="0073277F" w:rsidP="00C40937">
                            <w:pPr>
                              <w:jc w:val="both"/>
                              <w:outlineLvl w:val="0"/>
                              <w:rPr>
                                <w:rFonts w:cs="Arial"/>
                                <w:color w:val="000000"/>
                              </w:rPr>
                            </w:pPr>
                          </w:p>
                        </w:txbxContent>
                      </wps:txbx>
                      <wps:bodyPr rot="0" vert="horz" wrap="square" lIns="91440" tIns="45720" rIns="91440" bIns="45720" anchor="t" anchorCtr="0">
                        <a:noAutofit/>
                      </wps:bodyPr>
                    </wps:wsp>
                  </a:graphicData>
                </a:graphic>
              </wp:inline>
            </w:drawing>
          </mc:Choice>
          <mc:Fallback>
            <w:pict>
              <v:shape w14:anchorId="31D86965" id="Text Box 19" o:spid="_x0000_s1031" type="#_x0000_t202" style="width:477.5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" strokecolor="#c00000" strokeweight="1.5pt">
                <v:textbox>
                  <w:txbxContent>
                    <w:p w14:paraId="682A3D6C" w14:textId="29E43097" w:rsidR="0073277F" w:rsidRDefault="0073277F" w:rsidP="00C40937">
                      <w:pPr>
                        <w:jc w:val="both"/>
                      </w:pPr>
                      <w:r w:rsidRPr="00415697">
                        <w:rPr>
                          <w:rFonts w:cs="Arial"/>
                          <w:b/>
                          <w:color w:val="000000"/>
                          <w:szCs w:val="20"/>
                        </w:rPr>
                        <w:t>Important note:</w:t>
                      </w:r>
                      <w:r w:rsidRPr="00415697">
                        <w:rPr>
                          <w:rFonts w:cs="Arial"/>
                          <w:color w:val="000000"/>
                          <w:szCs w:val="20"/>
                        </w:rPr>
                        <w:t xml:space="preserve"> </w:t>
                      </w:r>
                      <w:r w:rsidRPr="00B96EB1">
                        <w:rPr>
                          <w:rFonts w:cs="Arial"/>
                          <w:color w:val="auto"/>
                          <w:szCs w:val="20"/>
                        </w:rPr>
                        <w:t xml:space="preserve"> </w:t>
                      </w:r>
                      <w:r>
                        <w:rPr>
                          <w:color w:val="auto"/>
                        </w:rPr>
                        <w:t xml:space="preserve">The UK National Agency is unable to increase the funding your organisation has been awarded retrospectively. </w:t>
                      </w:r>
                    </w:p>
                    <w:p w14:paraId="3783421C" w14:textId="77777777" w:rsidR="0073277F" w:rsidRPr="00DB394D" w:rsidRDefault="0073277F" w:rsidP="00C40937">
                      <w:pPr>
                        <w:jc w:val="both"/>
                        <w:outlineLvl w:val="0"/>
                        <w:rPr>
                          <w:rFonts w:cs="Arial"/>
                          <w:color w:val="000000"/>
                        </w:rPr>
                      </w:pPr>
                    </w:p>
                  </w:txbxContent>
                </v:textbox>
                <w10:anchorlock/>
              </v:shape>
            </w:pict>
          </mc:Fallback>
        </mc:AlternateContent>
      </w:r>
    </w:p>
    <w:p w14:paraId="6B42A271" w14:textId="3A6EE404" w:rsidR="00060637" w:rsidRPr="00060637" w:rsidRDefault="00C40937" w:rsidP="000112E1">
      <w:pPr>
        <w:pStyle w:val="Heading2"/>
        <w:numPr>
          <w:ilvl w:val="1"/>
          <w:numId w:val="3"/>
        </w:numPr>
      </w:pPr>
      <w:bookmarkStart w:id="38" w:name="_Toc48117457"/>
      <w:r>
        <w:t>Unit Costs and Real Costs</w:t>
      </w:r>
      <w:bookmarkEnd w:id="38"/>
      <w:r>
        <w:t xml:space="preserve"> </w:t>
      </w:r>
    </w:p>
    <w:p w14:paraId="2A36886C" w14:textId="77777777" w:rsidR="00C40937" w:rsidRDefault="00C40937" w:rsidP="00F60405">
      <w:pPr>
        <w:spacing w:before="100" w:beforeAutospacing="1" w:after="100" w:afterAutospacing="1"/>
        <w:ind w:right="-46"/>
        <w:jc w:val="both"/>
        <w:rPr>
          <w:color w:val="auto"/>
        </w:rPr>
      </w:pPr>
      <w:r>
        <w:rPr>
          <w:color w:val="auto"/>
        </w:rPr>
        <w:t xml:space="preserve">Your organisation’s Erasmus+ grant is made up of a combination of unit costs and real costs. Your project will only be eligible for unit costs and real costs for activities that are realised. </w:t>
      </w:r>
    </w:p>
    <w:tbl>
      <w:tblPr>
        <w:tblStyle w:val="LightList-Accent2"/>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260"/>
        <w:gridCol w:w="3260"/>
      </w:tblGrid>
      <w:tr w:rsidR="00C40937" w14:paraId="492B41EB" w14:textId="77777777" w:rsidTr="00C409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0" w:type="dxa"/>
            <w:shd w:val="clear" w:color="auto" w:fill="C00000"/>
          </w:tcPr>
          <w:p w14:paraId="2F7E7491" w14:textId="77777777" w:rsidR="00C40937" w:rsidRDefault="00C40937" w:rsidP="00C40937">
            <w:pPr>
              <w:tabs>
                <w:tab w:val="left" w:pos="3291"/>
              </w:tabs>
              <w:spacing w:before="100" w:beforeAutospacing="1" w:after="100" w:afterAutospacing="1" w:line="360" w:lineRule="auto"/>
              <w:jc w:val="center"/>
              <w:rPr>
                <w:rFonts w:cs="Arial"/>
                <w:b w:val="0"/>
                <w:color w:val="FFFFFF" w:themeColor="background1"/>
              </w:rPr>
            </w:pPr>
            <w:r>
              <w:rPr>
                <w:rFonts w:cs="Arial"/>
                <w:b w:val="0"/>
                <w:color w:val="FFFFFF" w:themeColor="background1"/>
              </w:rPr>
              <w:t>Budget Category</w:t>
            </w:r>
          </w:p>
        </w:tc>
        <w:tc>
          <w:tcPr>
            <w:tcW w:w="3260" w:type="dxa"/>
            <w:shd w:val="clear" w:color="auto" w:fill="C00000"/>
          </w:tcPr>
          <w:p w14:paraId="214AAF13" w14:textId="77777777" w:rsidR="00C40937" w:rsidRDefault="00C40937" w:rsidP="00C40937">
            <w:pPr>
              <w:tabs>
                <w:tab w:val="left" w:pos="3291"/>
              </w:tabs>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rPr>
            </w:pPr>
            <w:r>
              <w:rPr>
                <w:rFonts w:cs="Arial"/>
                <w:b w:val="0"/>
                <w:color w:val="FFFFFF" w:themeColor="background1"/>
              </w:rPr>
              <w:t>Cost Type</w:t>
            </w:r>
          </w:p>
        </w:tc>
      </w:tr>
      <w:tr w:rsidR="00C40937" w14:paraId="4DE80DF8" w14:textId="77777777" w:rsidTr="00C409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0" w:type="dxa"/>
            <w:tcBorders>
              <w:top w:val="none" w:sz="0" w:space="0" w:color="auto"/>
              <w:left w:val="none" w:sz="0" w:space="0" w:color="auto"/>
              <w:bottom w:val="none" w:sz="0" w:space="0" w:color="auto"/>
            </w:tcBorders>
          </w:tcPr>
          <w:p w14:paraId="1B8CC24B" w14:textId="77777777" w:rsidR="00C40937" w:rsidRPr="00C46AD5" w:rsidRDefault="00C40937" w:rsidP="00C40937">
            <w:pPr>
              <w:tabs>
                <w:tab w:val="left" w:pos="3291"/>
              </w:tabs>
              <w:spacing w:before="100" w:beforeAutospacing="1" w:after="100" w:afterAutospacing="1" w:line="360" w:lineRule="auto"/>
              <w:jc w:val="both"/>
              <w:rPr>
                <w:rFonts w:cs="Arial"/>
                <w:b w:val="0"/>
              </w:rPr>
            </w:pPr>
            <w:r w:rsidRPr="00C46AD5">
              <w:rPr>
                <w:rFonts w:cs="Arial"/>
                <w:b w:val="0"/>
              </w:rPr>
              <w:t>Organisational support</w:t>
            </w:r>
          </w:p>
        </w:tc>
        <w:tc>
          <w:tcPr>
            <w:tcW w:w="3260" w:type="dxa"/>
            <w:tcBorders>
              <w:top w:val="none" w:sz="0" w:space="0" w:color="auto"/>
              <w:bottom w:val="none" w:sz="0" w:space="0" w:color="auto"/>
              <w:right w:val="none" w:sz="0" w:space="0" w:color="auto"/>
            </w:tcBorders>
          </w:tcPr>
          <w:p w14:paraId="02067CA2" w14:textId="77777777" w:rsidR="00C40937" w:rsidRPr="00C46AD5" w:rsidRDefault="00C40937" w:rsidP="00C40937">
            <w:pPr>
              <w:tabs>
                <w:tab w:val="left" w:pos="3291"/>
              </w:tabs>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Unit Cost</w:t>
            </w:r>
          </w:p>
        </w:tc>
      </w:tr>
      <w:tr w:rsidR="00C40937" w14:paraId="1BBD6839" w14:textId="77777777" w:rsidTr="00C40937">
        <w:trPr>
          <w:jc w:val="center"/>
        </w:trPr>
        <w:tc>
          <w:tcPr>
            <w:cnfStyle w:val="001000000000" w:firstRow="0" w:lastRow="0" w:firstColumn="1" w:lastColumn="0" w:oddVBand="0" w:evenVBand="0" w:oddHBand="0" w:evenHBand="0" w:firstRowFirstColumn="0" w:firstRowLastColumn="0" w:lastRowFirstColumn="0" w:lastRowLastColumn="0"/>
            <w:tcW w:w="3260" w:type="dxa"/>
          </w:tcPr>
          <w:p w14:paraId="5A6CC8FF" w14:textId="77777777" w:rsidR="00C40937" w:rsidRPr="00C46AD5" w:rsidRDefault="00C40937" w:rsidP="00C40937">
            <w:pPr>
              <w:tabs>
                <w:tab w:val="left" w:pos="3291"/>
              </w:tabs>
              <w:spacing w:before="100" w:beforeAutospacing="1" w:after="100" w:afterAutospacing="1" w:line="360" w:lineRule="auto"/>
              <w:jc w:val="both"/>
              <w:rPr>
                <w:rFonts w:cs="Arial"/>
                <w:b w:val="0"/>
              </w:rPr>
            </w:pPr>
            <w:r>
              <w:rPr>
                <w:rFonts w:cs="Arial"/>
                <w:b w:val="0"/>
              </w:rPr>
              <w:t>Travel</w:t>
            </w:r>
          </w:p>
        </w:tc>
        <w:tc>
          <w:tcPr>
            <w:tcW w:w="3260" w:type="dxa"/>
          </w:tcPr>
          <w:p w14:paraId="1A67D0AE" w14:textId="77777777" w:rsidR="00C40937" w:rsidRPr="00C46AD5" w:rsidRDefault="00C40937" w:rsidP="00C40937">
            <w:pPr>
              <w:tabs>
                <w:tab w:val="left" w:pos="3291"/>
              </w:tabs>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Unit Cost</w:t>
            </w:r>
          </w:p>
        </w:tc>
      </w:tr>
      <w:tr w:rsidR="00C40937" w14:paraId="036ABC7D" w14:textId="77777777" w:rsidTr="00C409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0" w:type="dxa"/>
          </w:tcPr>
          <w:p w14:paraId="4C541159" w14:textId="77777777" w:rsidR="00C40937" w:rsidRDefault="00C40937" w:rsidP="00C40937">
            <w:pPr>
              <w:tabs>
                <w:tab w:val="left" w:pos="3291"/>
              </w:tabs>
              <w:spacing w:before="100" w:beforeAutospacing="1" w:after="100" w:afterAutospacing="1" w:line="360" w:lineRule="auto"/>
              <w:jc w:val="both"/>
              <w:rPr>
                <w:rFonts w:cs="Arial"/>
                <w:b w:val="0"/>
              </w:rPr>
            </w:pPr>
            <w:r>
              <w:rPr>
                <w:rFonts w:cs="Arial"/>
                <w:b w:val="0"/>
              </w:rPr>
              <w:t>Individual Support</w:t>
            </w:r>
          </w:p>
        </w:tc>
        <w:tc>
          <w:tcPr>
            <w:tcW w:w="3260" w:type="dxa"/>
          </w:tcPr>
          <w:p w14:paraId="502A577A" w14:textId="77777777" w:rsidR="00C40937" w:rsidRPr="00C46AD5" w:rsidRDefault="00C40937" w:rsidP="00C40937">
            <w:pPr>
              <w:tabs>
                <w:tab w:val="left" w:pos="3291"/>
              </w:tabs>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Unit Cost</w:t>
            </w:r>
          </w:p>
        </w:tc>
      </w:tr>
      <w:tr w:rsidR="00C40937" w14:paraId="02272395" w14:textId="77777777" w:rsidTr="00C40937">
        <w:trPr>
          <w:jc w:val="center"/>
        </w:trPr>
        <w:tc>
          <w:tcPr>
            <w:cnfStyle w:val="001000000000" w:firstRow="0" w:lastRow="0" w:firstColumn="1" w:lastColumn="0" w:oddVBand="0" w:evenVBand="0" w:oddHBand="0" w:evenHBand="0" w:firstRowFirstColumn="0" w:firstRowLastColumn="0" w:lastRowFirstColumn="0" w:lastRowLastColumn="0"/>
            <w:tcW w:w="3260" w:type="dxa"/>
          </w:tcPr>
          <w:p w14:paraId="30CDC0BB" w14:textId="77777777" w:rsidR="00C40937" w:rsidRDefault="00C40937" w:rsidP="00C40937">
            <w:pPr>
              <w:tabs>
                <w:tab w:val="left" w:pos="3291"/>
              </w:tabs>
              <w:spacing w:before="100" w:beforeAutospacing="1" w:after="100" w:afterAutospacing="1" w:line="360" w:lineRule="auto"/>
              <w:jc w:val="both"/>
              <w:rPr>
                <w:rFonts w:cs="Arial"/>
                <w:b w:val="0"/>
              </w:rPr>
            </w:pPr>
            <w:r>
              <w:rPr>
                <w:rFonts w:cs="Arial"/>
                <w:b w:val="0"/>
              </w:rPr>
              <w:t>Course Fees</w:t>
            </w:r>
          </w:p>
        </w:tc>
        <w:tc>
          <w:tcPr>
            <w:tcW w:w="3260" w:type="dxa"/>
          </w:tcPr>
          <w:p w14:paraId="60679E0C" w14:textId="77777777" w:rsidR="00C40937" w:rsidRPr="00C46AD5" w:rsidRDefault="00C40937" w:rsidP="00C40937">
            <w:pPr>
              <w:tabs>
                <w:tab w:val="left" w:pos="3291"/>
              </w:tabs>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Unit Cost</w:t>
            </w:r>
          </w:p>
        </w:tc>
      </w:tr>
      <w:tr w:rsidR="00C40937" w14:paraId="598326DC" w14:textId="77777777" w:rsidTr="00C409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0" w:type="dxa"/>
          </w:tcPr>
          <w:p w14:paraId="328CA9DA" w14:textId="77777777" w:rsidR="00C40937" w:rsidRDefault="00C40937" w:rsidP="00C40937">
            <w:pPr>
              <w:tabs>
                <w:tab w:val="left" w:pos="3291"/>
              </w:tabs>
              <w:spacing w:before="100" w:beforeAutospacing="1" w:after="100" w:afterAutospacing="1" w:line="360" w:lineRule="auto"/>
              <w:jc w:val="both"/>
              <w:rPr>
                <w:rFonts w:cs="Arial"/>
                <w:b w:val="0"/>
              </w:rPr>
            </w:pPr>
            <w:r>
              <w:rPr>
                <w:rFonts w:cs="Arial"/>
                <w:b w:val="0"/>
              </w:rPr>
              <w:t>Special Needs Support</w:t>
            </w:r>
          </w:p>
        </w:tc>
        <w:tc>
          <w:tcPr>
            <w:tcW w:w="3260" w:type="dxa"/>
          </w:tcPr>
          <w:p w14:paraId="595CD5CE" w14:textId="77777777" w:rsidR="00C40937" w:rsidRPr="00C46AD5" w:rsidRDefault="00C40937" w:rsidP="00C40937">
            <w:pPr>
              <w:tabs>
                <w:tab w:val="left" w:pos="3291"/>
              </w:tabs>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Real (Actual) Costs</w:t>
            </w:r>
          </w:p>
        </w:tc>
      </w:tr>
      <w:tr w:rsidR="00981EC9" w14:paraId="2AA7B0FC" w14:textId="77777777" w:rsidTr="00C40937">
        <w:trPr>
          <w:jc w:val="center"/>
        </w:trPr>
        <w:tc>
          <w:tcPr>
            <w:cnfStyle w:val="001000000000" w:firstRow="0" w:lastRow="0" w:firstColumn="1" w:lastColumn="0" w:oddVBand="0" w:evenVBand="0" w:oddHBand="0" w:evenHBand="0" w:firstRowFirstColumn="0" w:firstRowLastColumn="0" w:lastRowFirstColumn="0" w:lastRowLastColumn="0"/>
            <w:tcW w:w="3260" w:type="dxa"/>
          </w:tcPr>
          <w:p w14:paraId="1843BADF" w14:textId="0013582B" w:rsidR="00981EC9" w:rsidRPr="00981EC9" w:rsidRDefault="00981EC9" w:rsidP="00981EC9">
            <w:pPr>
              <w:tabs>
                <w:tab w:val="left" w:pos="3291"/>
              </w:tabs>
              <w:spacing w:before="100" w:beforeAutospacing="1" w:after="100" w:afterAutospacing="1" w:line="360" w:lineRule="auto"/>
              <w:rPr>
                <w:rFonts w:cs="Arial"/>
                <w:b w:val="0"/>
              </w:rPr>
            </w:pPr>
            <w:r w:rsidRPr="00981EC9">
              <w:rPr>
                <w:rFonts w:cs="Arial"/>
                <w:b w:val="0"/>
              </w:rPr>
              <w:t>Exceptional Costs for Expensive Travel</w:t>
            </w:r>
          </w:p>
        </w:tc>
        <w:tc>
          <w:tcPr>
            <w:tcW w:w="3260" w:type="dxa"/>
          </w:tcPr>
          <w:p w14:paraId="7964CA09" w14:textId="1EF9C777" w:rsidR="00981EC9" w:rsidRDefault="00981EC9" w:rsidP="00C40937">
            <w:pPr>
              <w:tabs>
                <w:tab w:val="left" w:pos="3291"/>
              </w:tabs>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Real (Actual) Costs</w:t>
            </w:r>
          </w:p>
        </w:tc>
      </w:tr>
      <w:tr w:rsidR="00C40937" w14:paraId="0BDA07AB" w14:textId="77777777" w:rsidTr="00C409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0" w:type="dxa"/>
          </w:tcPr>
          <w:p w14:paraId="1776BCC3" w14:textId="72A98E95" w:rsidR="00C40937" w:rsidRDefault="00C40937" w:rsidP="00C40937">
            <w:pPr>
              <w:tabs>
                <w:tab w:val="left" w:pos="3291"/>
              </w:tabs>
              <w:spacing w:before="100" w:beforeAutospacing="1" w:after="100" w:afterAutospacing="1" w:line="360" w:lineRule="auto"/>
              <w:jc w:val="both"/>
              <w:rPr>
                <w:rFonts w:cs="Arial"/>
                <w:b w:val="0"/>
              </w:rPr>
            </w:pPr>
            <w:r>
              <w:rPr>
                <w:rFonts w:cs="Arial"/>
                <w:b w:val="0"/>
              </w:rPr>
              <w:lastRenderedPageBreak/>
              <w:t>Exceptional Costs</w:t>
            </w:r>
            <w:r w:rsidR="006C70B3">
              <w:rPr>
                <w:rFonts w:cs="Arial"/>
                <w:b w:val="0"/>
              </w:rPr>
              <w:t xml:space="preserve"> for Financial Guarantee</w:t>
            </w:r>
          </w:p>
        </w:tc>
        <w:tc>
          <w:tcPr>
            <w:tcW w:w="3260" w:type="dxa"/>
          </w:tcPr>
          <w:p w14:paraId="41343B76" w14:textId="77777777" w:rsidR="00C40937" w:rsidRPr="00C46AD5" w:rsidRDefault="00C40937" w:rsidP="00C40937">
            <w:pPr>
              <w:tabs>
                <w:tab w:val="left" w:pos="3291"/>
              </w:tabs>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Real (Actual) Cost</w:t>
            </w:r>
          </w:p>
        </w:tc>
      </w:tr>
    </w:tbl>
    <w:p w14:paraId="1EBE2A88" w14:textId="74ACA78B" w:rsidR="00C40937" w:rsidRDefault="00C40937" w:rsidP="00F60405">
      <w:pPr>
        <w:spacing w:before="100" w:beforeAutospacing="1" w:after="100" w:afterAutospacing="1"/>
        <w:ind w:right="-46"/>
        <w:jc w:val="both"/>
        <w:rPr>
          <w:color w:val="auto"/>
        </w:rPr>
      </w:pPr>
      <w:r>
        <w:rPr>
          <w:color w:val="auto"/>
        </w:rPr>
        <w:t>Your project is entitled to the unit costs provided that a triggering event happens</w:t>
      </w:r>
      <w:r w:rsidR="00B37C33">
        <w:rPr>
          <w:color w:val="auto"/>
        </w:rPr>
        <w:t xml:space="preserve"> (i.e. the project activity)</w:t>
      </w:r>
      <w:r>
        <w:rPr>
          <w:color w:val="auto"/>
        </w:rPr>
        <w:t xml:space="preserve">, your final report is submitted and passes the quality threshold and the supporting documentation is retained as evidence. </w:t>
      </w:r>
      <w:r w:rsidR="001961F5">
        <w:rPr>
          <w:color w:val="auto"/>
        </w:rPr>
        <w:t xml:space="preserve">Failure to produce supporting documentation could result in the activity being deemed ineligible and the costs could be recovered. </w:t>
      </w:r>
    </w:p>
    <w:p w14:paraId="2F9521D7" w14:textId="365C8312" w:rsidR="001961F5" w:rsidRDefault="00AB61CC" w:rsidP="00F60405">
      <w:pPr>
        <w:spacing w:before="100" w:beforeAutospacing="1" w:after="100" w:afterAutospacing="1"/>
        <w:ind w:right="-46"/>
        <w:jc w:val="both"/>
        <w:rPr>
          <w:color w:val="auto"/>
        </w:rPr>
      </w:pPr>
      <w:r>
        <w:rPr>
          <w:color w:val="auto"/>
        </w:rPr>
        <w:t xml:space="preserve">Special needs support and </w:t>
      </w:r>
      <w:r w:rsidR="00FE39D2">
        <w:rPr>
          <w:color w:val="auto"/>
        </w:rPr>
        <w:t xml:space="preserve">both types of </w:t>
      </w:r>
      <w:r>
        <w:rPr>
          <w:color w:val="auto"/>
        </w:rPr>
        <w:t xml:space="preserve">exceptional costs are </w:t>
      </w:r>
      <w:r w:rsidR="00B37C33">
        <w:rPr>
          <w:color w:val="auto"/>
        </w:rPr>
        <w:t>‘</w:t>
      </w:r>
      <w:r>
        <w:rPr>
          <w:color w:val="auto"/>
        </w:rPr>
        <w:t>real</w:t>
      </w:r>
      <w:r w:rsidR="00B37C33">
        <w:rPr>
          <w:color w:val="auto"/>
        </w:rPr>
        <w:t>’</w:t>
      </w:r>
      <w:r>
        <w:rPr>
          <w:color w:val="auto"/>
        </w:rPr>
        <w:t xml:space="preserve"> costs</w:t>
      </w:r>
      <w:r w:rsidR="00B37C33">
        <w:rPr>
          <w:color w:val="auto"/>
        </w:rPr>
        <w:t>, based on actual expenditure</w:t>
      </w:r>
      <w:r>
        <w:rPr>
          <w:color w:val="auto"/>
        </w:rPr>
        <w:t>. 100% of special needs support costs</w:t>
      </w:r>
      <w:r w:rsidR="007F1C5D">
        <w:rPr>
          <w:color w:val="auto"/>
        </w:rPr>
        <w:t>, 80% of exceptional costs for expensive travel</w:t>
      </w:r>
      <w:r>
        <w:rPr>
          <w:color w:val="auto"/>
        </w:rPr>
        <w:t xml:space="preserve"> and 7</w:t>
      </w:r>
      <w:r w:rsidR="006C70B3">
        <w:rPr>
          <w:color w:val="auto"/>
        </w:rPr>
        <w:t>5</w:t>
      </w:r>
      <w:r>
        <w:rPr>
          <w:color w:val="auto"/>
        </w:rPr>
        <w:t>% of exceptional costs</w:t>
      </w:r>
      <w:r w:rsidR="006C70B3">
        <w:rPr>
          <w:color w:val="auto"/>
        </w:rPr>
        <w:t xml:space="preserve"> for financial guarantee</w:t>
      </w:r>
      <w:r>
        <w:rPr>
          <w:color w:val="auto"/>
        </w:rPr>
        <w:t xml:space="preserve"> will be eligible only on condition that invoices and receipts are provided. </w:t>
      </w:r>
      <w:r w:rsidR="001961F5">
        <w:rPr>
          <w:color w:val="auto"/>
        </w:rPr>
        <w:t xml:space="preserve">You cannot spend money from either of these budget categories if you have not been awarded funding for it. </w:t>
      </w:r>
    </w:p>
    <w:p w14:paraId="1BF01E69" w14:textId="161D1751" w:rsidR="009E754E" w:rsidRDefault="009E754E" w:rsidP="00F60405">
      <w:pPr>
        <w:spacing w:before="100" w:beforeAutospacing="1" w:after="100" w:afterAutospacing="1"/>
        <w:ind w:right="-46"/>
        <w:jc w:val="both"/>
        <w:rPr>
          <w:color w:val="auto"/>
        </w:rPr>
      </w:pPr>
      <w:r>
        <w:rPr>
          <w:noProof/>
          <w:color w:val="auto"/>
        </w:rPr>
        <mc:AlternateContent>
          <mc:Choice Requires="wps">
            <w:drawing>
              <wp:anchor distT="0" distB="0" distL="114300" distR="114300" simplePos="0" relativeHeight="251658240" behindDoc="0" locked="0" layoutInCell="1" allowOverlap="1" wp14:anchorId="3B45E9CF" wp14:editId="669074EC">
                <wp:simplePos x="0" y="0"/>
                <wp:positionH relativeFrom="margin">
                  <wp:align>left</wp:align>
                </wp:positionH>
                <wp:positionV relativeFrom="paragraph">
                  <wp:posOffset>6985</wp:posOffset>
                </wp:positionV>
                <wp:extent cx="6064250" cy="8382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064250" cy="838200"/>
                        </a:xfrm>
                        <a:prstGeom prst="rect">
                          <a:avLst/>
                        </a:prstGeom>
                        <a:solidFill>
                          <a:schemeClr val="lt1"/>
                        </a:solidFill>
                        <a:ln w="19050">
                          <a:solidFill>
                            <a:srgbClr val="C00000"/>
                          </a:solidFill>
                        </a:ln>
                      </wps:spPr>
                      <wps:txbx>
                        <w:txbxContent>
                          <w:p w14:paraId="6301011A" w14:textId="7D523D79" w:rsidR="0073277F" w:rsidRPr="009E754E" w:rsidRDefault="0073277F">
                            <w:pPr>
                              <w:rPr>
                                <w:color w:val="auto"/>
                              </w:rPr>
                            </w:pPr>
                            <w:r w:rsidRPr="009E754E">
                              <w:rPr>
                                <w:b/>
                                <w:color w:val="auto"/>
                              </w:rPr>
                              <w:t>Please note:</w:t>
                            </w:r>
                            <w:r w:rsidRPr="009E754E">
                              <w:rPr>
                                <w:color w:val="auto"/>
                              </w:rPr>
                              <w:t xml:space="preserve"> Exceptional Costs will be allowed provided that applicants can justify that the standard funding rules (based on unit costs per travel distance band) do not cover at least 70% of the travel costs of participants. If awarded, the exceptional costs for expensive travel replace the standard travel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5E9CF" id="Text Box 3" o:spid="_x0000_s1032" type="#_x0000_t202" style="position:absolute;left:0;text-align:left;margin-left:0;margin-top:.55pt;width:477.5pt;height:6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" fillcolor="white [3201]" strokecolor="#c00000" strokeweight="1.5pt">
                <v:textbox>
                  <w:txbxContent>
                    <w:p w14:paraId="6301011A" w14:textId="7D523D79" w:rsidR="0073277F" w:rsidRPr="009E754E" w:rsidRDefault="0073277F">
                      <w:pPr>
                        <w:rPr>
                          <w:color w:val="auto"/>
                        </w:rPr>
                      </w:pPr>
                      <w:r w:rsidRPr="009E754E">
                        <w:rPr>
                          <w:b/>
                          <w:color w:val="auto"/>
                        </w:rPr>
                        <w:t>Please note:</w:t>
                      </w:r>
                      <w:r w:rsidRPr="009E754E">
                        <w:rPr>
                          <w:color w:val="auto"/>
                        </w:rPr>
                        <w:t xml:space="preserve"> Exceptional Costs will be allowed provided that applicants can justify that the standard funding rules (based on unit costs per travel distance band) do not cover at least 70% of the travel costs of participants. If awarded, the exceptional costs for expensive travel replace the standard travel grant.</w:t>
                      </w:r>
                    </w:p>
                  </w:txbxContent>
                </v:textbox>
                <w10:wrap anchorx="margin"/>
              </v:shape>
            </w:pict>
          </mc:Fallback>
        </mc:AlternateContent>
      </w:r>
    </w:p>
    <w:p w14:paraId="4954F03F" w14:textId="77777777" w:rsidR="009E754E" w:rsidRDefault="009E754E" w:rsidP="00F60405">
      <w:pPr>
        <w:spacing w:before="100" w:beforeAutospacing="1" w:after="100" w:afterAutospacing="1"/>
        <w:ind w:right="-46"/>
        <w:jc w:val="both"/>
        <w:rPr>
          <w:color w:val="auto"/>
        </w:rPr>
      </w:pPr>
    </w:p>
    <w:p w14:paraId="2A5743DA" w14:textId="77777777" w:rsidR="009E754E" w:rsidRDefault="009E754E" w:rsidP="00F60405">
      <w:pPr>
        <w:spacing w:before="100" w:beforeAutospacing="1" w:after="100" w:afterAutospacing="1"/>
        <w:ind w:right="-46"/>
        <w:jc w:val="both"/>
        <w:rPr>
          <w:color w:val="auto"/>
        </w:rPr>
      </w:pPr>
    </w:p>
    <w:p w14:paraId="23A7F8FA" w14:textId="70D2C57A" w:rsidR="00AB61CC" w:rsidRDefault="00AB61CC" w:rsidP="00F60405">
      <w:pPr>
        <w:spacing w:before="100" w:beforeAutospacing="1" w:after="100" w:afterAutospacing="1"/>
        <w:ind w:right="-46"/>
        <w:jc w:val="both"/>
        <w:rPr>
          <w:color w:val="auto"/>
        </w:rPr>
      </w:pPr>
      <w:r w:rsidRPr="00857D35">
        <w:rPr>
          <w:rFonts w:cs="Arial"/>
          <w:noProof/>
          <w:color w:val="000000"/>
          <w:szCs w:val="20"/>
          <w:lang w:eastAsia="en-GB"/>
        </w:rPr>
        <mc:AlternateContent>
          <mc:Choice Requires="wps">
            <w:drawing>
              <wp:inline distT="0" distB="0" distL="0" distR="0" wp14:anchorId="5DF08802" wp14:editId="72D05310">
                <wp:extent cx="6064250" cy="1222744"/>
                <wp:effectExtent l="0" t="0" r="12700" b="1587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222744"/>
                        </a:xfrm>
                        <a:prstGeom prst="rect">
                          <a:avLst/>
                        </a:prstGeom>
                        <a:solidFill>
                          <a:srgbClr val="FFFFFF"/>
                        </a:solidFill>
                        <a:ln w="19050">
                          <a:solidFill>
                            <a:srgbClr val="C00000"/>
                          </a:solidFill>
                          <a:miter lim="800000"/>
                          <a:headEnd/>
                          <a:tailEnd/>
                        </a:ln>
                      </wps:spPr>
                      <wps:txbx>
                        <w:txbxContent>
                          <w:p w14:paraId="47144302" w14:textId="2C4F498F" w:rsidR="0073277F" w:rsidRDefault="0073277F" w:rsidP="00AB61CC">
                            <w:pPr>
                              <w:jc w:val="both"/>
                            </w:pPr>
                            <w:r w:rsidRPr="00415697">
                              <w:rPr>
                                <w:rFonts w:cs="Arial"/>
                                <w:b/>
                                <w:color w:val="000000"/>
                                <w:szCs w:val="20"/>
                              </w:rPr>
                              <w:t>Important note:</w:t>
                            </w:r>
                            <w:r w:rsidRPr="00415697">
                              <w:rPr>
                                <w:rFonts w:cs="Arial"/>
                                <w:color w:val="000000"/>
                                <w:szCs w:val="20"/>
                              </w:rPr>
                              <w:t xml:space="preserve"> </w:t>
                            </w:r>
                            <w:r w:rsidRPr="00B96EB1">
                              <w:rPr>
                                <w:rFonts w:cs="Arial"/>
                                <w:color w:val="auto"/>
                                <w:szCs w:val="20"/>
                              </w:rPr>
                              <w:t xml:space="preserve"> </w:t>
                            </w:r>
                            <w:r>
                              <w:rPr>
                                <w:color w:val="auto"/>
                              </w:rPr>
                              <w:t xml:space="preserve">The main supporting documentation for 2019 Key Action 101 projects is the </w:t>
                            </w:r>
                            <w:r w:rsidRPr="00B37C33">
                              <w:rPr>
                                <w:b/>
                                <w:color w:val="auto"/>
                              </w:rPr>
                              <w:t>certificate of attendance</w:t>
                            </w:r>
                            <w:r>
                              <w:rPr>
                                <w:color w:val="auto"/>
                              </w:rPr>
                              <w:t xml:space="preserve"> for all participants. You can download the </w:t>
                            </w:r>
                            <w:hyperlink r:id="rId29" w:history="1">
                              <w:r w:rsidRPr="00612099">
                                <w:rPr>
                                  <w:rStyle w:val="Hyperlink"/>
                                </w:rPr>
                                <w:t>certificate of attendance</w:t>
                              </w:r>
                            </w:hyperlink>
                            <w:r>
                              <w:rPr>
                                <w:color w:val="auto"/>
                              </w:rPr>
                              <w:t xml:space="preserve"> document here. If you would like to use your own certificate, that will be accepted so long as it contains the relevant information. If you are going on a language course, you will need to provide the course fee invoices. If you have special needs support and exceptional costs, you must keep any receipts and invoices. </w:t>
                            </w:r>
                          </w:p>
                          <w:p w14:paraId="6F5B8FEC" w14:textId="77777777" w:rsidR="0073277F" w:rsidRPr="00DB394D" w:rsidRDefault="0073277F" w:rsidP="00AB61CC">
                            <w:pPr>
                              <w:jc w:val="both"/>
                              <w:outlineLvl w:val="0"/>
                              <w:rPr>
                                <w:rFonts w:cs="Arial"/>
                                <w:color w:val="000000"/>
                              </w:rPr>
                            </w:pPr>
                          </w:p>
                        </w:txbxContent>
                      </wps:txbx>
                      <wps:bodyPr rot="0" vert="horz" wrap="square" lIns="91440" tIns="45720" rIns="91440" bIns="45720" anchor="t" anchorCtr="0">
                        <a:noAutofit/>
                      </wps:bodyPr>
                    </wps:wsp>
                  </a:graphicData>
                </a:graphic>
              </wp:inline>
            </w:drawing>
          </mc:Choice>
          <mc:Fallback>
            <w:pict>
              <v:shape w14:anchorId="5DF08802" id="Text Box 20" o:spid="_x0000_s1033" type="#_x0000_t202" style="width:477.5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" strokecolor="#c00000" strokeweight="1.5pt">
                <v:textbox>
                  <w:txbxContent>
                    <w:p w14:paraId="47144302" w14:textId="2C4F498F" w:rsidR="0073277F" w:rsidRDefault="0073277F" w:rsidP="00AB61CC">
                      <w:pPr>
                        <w:jc w:val="both"/>
                      </w:pPr>
                      <w:r w:rsidRPr="00415697">
                        <w:rPr>
                          <w:rFonts w:cs="Arial"/>
                          <w:b/>
                          <w:color w:val="000000"/>
                          <w:szCs w:val="20"/>
                        </w:rPr>
                        <w:t>Important note:</w:t>
                      </w:r>
                      <w:r w:rsidRPr="00415697">
                        <w:rPr>
                          <w:rFonts w:cs="Arial"/>
                          <w:color w:val="000000"/>
                          <w:szCs w:val="20"/>
                        </w:rPr>
                        <w:t xml:space="preserve"> </w:t>
                      </w:r>
                      <w:r w:rsidRPr="00B96EB1">
                        <w:rPr>
                          <w:rFonts w:cs="Arial"/>
                          <w:color w:val="auto"/>
                          <w:szCs w:val="20"/>
                        </w:rPr>
                        <w:t xml:space="preserve"> </w:t>
                      </w:r>
                      <w:r>
                        <w:rPr>
                          <w:color w:val="auto"/>
                        </w:rPr>
                        <w:t xml:space="preserve">The main supporting documentation for 2019 Key Action 101 projects is the </w:t>
                      </w:r>
                      <w:r w:rsidRPr="00B37C33">
                        <w:rPr>
                          <w:b/>
                          <w:color w:val="auto"/>
                        </w:rPr>
                        <w:t>certificate of attendance</w:t>
                      </w:r>
                      <w:r>
                        <w:rPr>
                          <w:color w:val="auto"/>
                        </w:rPr>
                        <w:t xml:space="preserve"> for all participants. You can download the </w:t>
                      </w:r>
                      <w:hyperlink r:id="rId30" w:history="1">
                        <w:r w:rsidRPr="00612099">
                          <w:rPr>
                            <w:rStyle w:val="Hyperlink"/>
                          </w:rPr>
                          <w:t>certificate of attendance</w:t>
                        </w:r>
                      </w:hyperlink>
                      <w:r>
                        <w:rPr>
                          <w:color w:val="auto"/>
                        </w:rPr>
                        <w:t xml:space="preserve"> document here. If you would like to use your own certificate, that will be accepted so long as it contains the relevant information. If you are going on a language course, you will need to provide the course fee invoices. If you have special needs support and exceptional costs, you must keep any receipts and invoices. </w:t>
                      </w:r>
                    </w:p>
                    <w:p w14:paraId="6F5B8FEC" w14:textId="77777777" w:rsidR="0073277F" w:rsidRPr="00DB394D" w:rsidRDefault="0073277F" w:rsidP="00AB61CC">
                      <w:pPr>
                        <w:jc w:val="both"/>
                        <w:outlineLvl w:val="0"/>
                        <w:rPr>
                          <w:rFonts w:cs="Arial"/>
                          <w:color w:val="000000"/>
                        </w:rPr>
                      </w:pPr>
                    </w:p>
                  </w:txbxContent>
                </v:textbox>
                <w10:anchorlock/>
              </v:shape>
            </w:pict>
          </mc:Fallback>
        </mc:AlternateContent>
      </w:r>
    </w:p>
    <w:p w14:paraId="6B42A27A" w14:textId="5E9E6003" w:rsidR="00E06954" w:rsidRDefault="00AB61CC" w:rsidP="000112E1">
      <w:pPr>
        <w:pStyle w:val="Heading2"/>
        <w:numPr>
          <w:ilvl w:val="1"/>
          <w:numId w:val="3"/>
        </w:numPr>
      </w:pPr>
      <w:bookmarkStart w:id="39" w:name="_Toc48117458"/>
      <w:r>
        <w:t>Travel</w:t>
      </w:r>
      <w:bookmarkEnd w:id="39"/>
    </w:p>
    <w:p w14:paraId="6B42A27B" w14:textId="19A5E4A2" w:rsidR="00F876A9" w:rsidRDefault="00AB61CC" w:rsidP="00857D35">
      <w:pPr>
        <w:jc w:val="both"/>
        <w:rPr>
          <w:color w:val="auto"/>
        </w:rPr>
      </w:pPr>
      <w:r w:rsidRPr="00AB61CC">
        <w:rPr>
          <w:b/>
          <w:color w:val="auto"/>
        </w:rPr>
        <w:t>Eligible Costs:</w:t>
      </w:r>
      <w:r>
        <w:rPr>
          <w:color w:val="auto"/>
        </w:rPr>
        <w:t xml:space="preserve"> Travel is a contribution to the travel costs of participants, including accompanying persons, from their place of origin to the venue of the activity and return. </w:t>
      </w:r>
    </w:p>
    <w:p w14:paraId="0C40E615" w14:textId="15154D12" w:rsidR="00AB61CC" w:rsidRDefault="00AB61CC" w:rsidP="00857D35">
      <w:pPr>
        <w:jc w:val="both"/>
        <w:rPr>
          <w:color w:val="auto"/>
        </w:rPr>
      </w:pPr>
      <w:r w:rsidRPr="00AB61CC">
        <w:rPr>
          <w:b/>
          <w:color w:val="auto"/>
        </w:rPr>
        <w:t>Supporting Documentation</w:t>
      </w:r>
      <w:r w:rsidR="00B37C33">
        <w:rPr>
          <w:b/>
          <w:color w:val="auto"/>
        </w:rPr>
        <w:t xml:space="preserve"> required</w:t>
      </w:r>
      <w:r w:rsidRPr="00AB61CC">
        <w:rPr>
          <w:b/>
          <w:color w:val="auto"/>
        </w:rPr>
        <w:t>:</w:t>
      </w:r>
      <w:r>
        <w:rPr>
          <w:color w:val="auto"/>
        </w:rPr>
        <w:t xml:space="preserve"> Certificate of Attendance</w:t>
      </w:r>
    </w:p>
    <w:p w14:paraId="24736961" w14:textId="2D5EA9E1" w:rsidR="00AB61CC" w:rsidRPr="00AB61CC" w:rsidRDefault="00AB61CC" w:rsidP="00AB61CC">
      <w:pPr>
        <w:jc w:val="both"/>
        <w:rPr>
          <w:color w:val="auto"/>
        </w:rPr>
      </w:pPr>
      <w:r w:rsidRPr="00AB61CC">
        <w:rPr>
          <w:b/>
          <w:color w:val="auto"/>
        </w:rPr>
        <w:t>Annex III (1.2.A):</w:t>
      </w:r>
      <w:r>
        <w:rPr>
          <w:color w:val="auto"/>
        </w:rPr>
        <w:t xml:space="preserve"> </w:t>
      </w:r>
      <w:r w:rsidRPr="00AB61CC">
        <w:rPr>
          <w:color w:val="auto"/>
        </w:rPr>
        <w:t xml:space="preserve">For travel taking place between the sending organisation and the receiving organisation: proof of attendance of the activity abroad in the form of a declaration signed by the receiving organisation specifying the name of the participant, the purpose of the activity abroad, as well as its starting and end date. </w:t>
      </w:r>
    </w:p>
    <w:p w14:paraId="02EFDEB9" w14:textId="7FA3BA8C" w:rsidR="00AB61CC" w:rsidRDefault="00AB61CC" w:rsidP="000112E1">
      <w:pPr>
        <w:pStyle w:val="Heading2"/>
        <w:numPr>
          <w:ilvl w:val="1"/>
          <w:numId w:val="3"/>
        </w:numPr>
      </w:pPr>
      <w:bookmarkStart w:id="40" w:name="_Toc48117459"/>
      <w:r>
        <w:t>Individual Support</w:t>
      </w:r>
      <w:bookmarkEnd w:id="40"/>
    </w:p>
    <w:p w14:paraId="4DC1A5FE" w14:textId="29772020" w:rsidR="00AB61CC" w:rsidRDefault="00AB61CC" w:rsidP="00AB61CC">
      <w:pPr>
        <w:jc w:val="both"/>
        <w:rPr>
          <w:color w:val="auto"/>
        </w:rPr>
      </w:pPr>
      <w:r w:rsidRPr="00AB61CC">
        <w:rPr>
          <w:b/>
          <w:color w:val="auto"/>
        </w:rPr>
        <w:t>Eligible Costs:</w:t>
      </w:r>
      <w:r>
        <w:rPr>
          <w:color w:val="auto"/>
        </w:rPr>
        <w:t xml:space="preserve"> </w:t>
      </w:r>
      <w:r w:rsidR="00987EAB">
        <w:rPr>
          <w:color w:val="auto"/>
        </w:rPr>
        <w:t>Costs directly linked to the subsi</w:t>
      </w:r>
      <w:r w:rsidR="009B1EBD">
        <w:rPr>
          <w:color w:val="auto"/>
        </w:rPr>
        <w:t>stence of participants, including accompanying persons, during the activity.</w:t>
      </w:r>
      <w:r>
        <w:rPr>
          <w:color w:val="auto"/>
        </w:rPr>
        <w:t xml:space="preserve"> </w:t>
      </w:r>
    </w:p>
    <w:p w14:paraId="1909DB7D" w14:textId="6D3A636F" w:rsidR="00AB61CC" w:rsidRDefault="00AB61CC" w:rsidP="00AB61CC">
      <w:pPr>
        <w:jc w:val="both"/>
        <w:rPr>
          <w:color w:val="auto"/>
        </w:rPr>
      </w:pPr>
      <w:r w:rsidRPr="00AB61CC">
        <w:rPr>
          <w:b/>
          <w:color w:val="auto"/>
        </w:rPr>
        <w:t>Supporting Documentation</w:t>
      </w:r>
      <w:r w:rsidR="00B37C33">
        <w:rPr>
          <w:b/>
          <w:color w:val="auto"/>
        </w:rPr>
        <w:t xml:space="preserve"> required</w:t>
      </w:r>
      <w:r w:rsidRPr="00AB61CC">
        <w:rPr>
          <w:b/>
          <w:color w:val="auto"/>
        </w:rPr>
        <w:t>:</w:t>
      </w:r>
      <w:r>
        <w:rPr>
          <w:color w:val="auto"/>
        </w:rPr>
        <w:t xml:space="preserve"> Certificate of Attendance</w:t>
      </w:r>
    </w:p>
    <w:p w14:paraId="37911CCA" w14:textId="77777777" w:rsidR="009B1EBD" w:rsidRDefault="00AB61CC" w:rsidP="009B1EBD">
      <w:pPr>
        <w:rPr>
          <w:color w:val="auto"/>
        </w:rPr>
      </w:pPr>
      <w:r w:rsidRPr="00AB61CC">
        <w:rPr>
          <w:b/>
          <w:color w:val="auto"/>
        </w:rPr>
        <w:lastRenderedPageBreak/>
        <w:t>Annex III (1.2.</w:t>
      </w:r>
      <w:r w:rsidR="009B1EBD">
        <w:rPr>
          <w:b/>
          <w:color w:val="auto"/>
        </w:rPr>
        <w:t>B</w:t>
      </w:r>
      <w:r w:rsidRPr="00AB61CC">
        <w:rPr>
          <w:b/>
          <w:color w:val="auto"/>
        </w:rPr>
        <w:t>):</w:t>
      </w:r>
      <w:r>
        <w:rPr>
          <w:color w:val="auto"/>
        </w:rPr>
        <w:t xml:space="preserve"> </w:t>
      </w:r>
      <w:r w:rsidR="009B1EBD" w:rsidRPr="009B1EBD">
        <w:rPr>
          <w:color w:val="auto"/>
        </w:rPr>
        <w:t xml:space="preserve">Proof of attendance of the activity abroad in the form of a declaration signed by the receiving organisation specifying the name of the participant, the purpose of the activity abroad, as well as its start and end date. </w:t>
      </w:r>
    </w:p>
    <w:p w14:paraId="5BE9BAEF" w14:textId="0FF4C69A" w:rsidR="00C20E3F" w:rsidRDefault="00C20E3F" w:rsidP="009B1EBD">
      <w:pPr>
        <w:rPr>
          <w:color w:val="auto"/>
        </w:rPr>
      </w:pPr>
      <w:r>
        <w:rPr>
          <w:noProof/>
          <w:color w:val="auto"/>
        </w:rPr>
        <mc:AlternateContent>
          <mc:Choice Requires="wps">
            <w:drawing>
              <wp:anchor distT="0" distB="0" distL="114300" distR="114300" simplePos="0" relativeHeight="251658242" behindDoc="0" locked="0" layoutInCell="1" allowOverlap="1" wp14:anchorId="3C73AB88" wp14:editId="739371BA">
                <wp:simplePos x="0" y="0"/>
                <wp:positionH relativeFrom="margin">
                  <wp:align>right</wp:align>
                </wp:positionH>
                <wp:positionV relativeFrom="paragraph">
                  <wp:posOffset>33020</wp:posOffset>
                </wp:positionV>
                <wp:extent cx="6172200" cy="1133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172200" cy="11334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ED6CBF2" w14:textId="1DF41C96" w:rsidR="0073277F" w:rsidRPr="00C20E3F" w:rsidRDefault="0073277F">
                            <w:r w:rsidRPr="00671526">
                              <w:rPr>
                                <w:b/>
                              </w:rPr>
                              <w:t>I</w:t>
                            </w:r>
                            <w:r w:rsidRPr="00671526">
                              <w:rPr>
                                <w:b/>
                                <w:color w:val="auto"/>
                              </w:rPr>
                              <w:t>mportant note:</w:t>
                            </w:r>
                            <w:r w:rsidRPr="00671526">
                              <w:rPr>
                                <w:color w:val="auto"/>
                              </w:rPr>
                              <w:t xml:space="preserve"> In a consortium application, members of staff of all participating schools can take part in the mobilities. However, only some members of the lead organisation (when the lead partner is not a school) will be able to take part in mobility activities. If you are unsure of the eligibility to take part of one of the members of staff from the lead organisation, please get in touch with us at </w:t>
                            </w:r>
                            <w:hyperlink r:id="rId31" w:history="1">
                              <w:r w:rsidRPr="00483139">
                                <w:rPr>
                                  <w:rStyle w:val="Hyperlink"/>
                                </w:rPr>
                                <w:t>erasmusplus.applications@britishcouncil.org</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3AB88" id="Text Box 5" o:spid="_x0000_s1034" type="#_x0000_t202" style="position:absolute;margin-left:434.8pt;margin-top:2.6pt;width:486pt;height:89.2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" fillcolor="white [3201]" strokecolor="#c0504d [3205]" strokeweight="2pt">
                <v:textbox>
                  <w:txbxContent>
                    <w:p w14:paraId="4ED6CBF2" w14:textId="1DF41C96" w:rsidR="0073277F" w:rsidRPr="00C20E3F" w:rsidRDefault="0073277F">
                      <w:r w:rsidRPr="00671526">
                        <w:rPr>
                          <w:b/>
                        </w:rPr>
                        <w:t>I</w:t>
                      </w:r>
                      <w:r w:rsidRPr="00671526">
                        <w:rPr>
                          <w:b/>
                          <w:color w:val="auto"/>
                        </w:rPr>
                        <w:t>mportant note:</w:t>
                      </w:r>
                      <w:r w:rsidRPr="00671526">
                        <w:rPr>
                          <w:color w:val="auto"/>
                        </w:rPr>
                        <w:t xml:space="preserve"> In a consortium application, members of staff of all participating schools can take part in the mobilities. However, only some members of the lead organisation (when the lead partner is not a school) will be able to take part in mobility activities. If you are unsure of the eligibility to take part of one of the members of staff from the lead organisation, please get in touch with us at </w:t>
                      </w:r>
                      <w:hyperlink r:id="rId32" w:history="1">
                        <w:r w:rsidRPr="00483139">
                          <w:rPr>
                            <w:rStyle w:val="Hyperlink"/>
                          </w:rPr>
                          <w:t>erasmusplus.applications@britishcouncil.org</w:t>
                        </w:r>
                      </w:hyperlink>
                      <w:r>
                        <w:t xml:space="preserve"> </w:t>
                      </w:r>
                    </w:p>
                  </w:txbxContent>
                </v:textbox>
                <w10:wrap anchorx="margin"/>
              </v:shape>
            </w:pict>
          </mc:Fallback>
        </mc:AlternateContent>
      </w:r>
    </w:p>
    <w:p w14:paraId="37630F36" w14:textId="77777777" w:rsidR="00C20E3F" w:rsidRDefault="00C20E3F" w:rsidP="009B1EBD">
      <w:pPr>
        <w:rPr>
          <w:color w:val="auto"/>
        </w:rPr>
      </w:pPr>
    </w:p>
    <w:p w14:paraId="677C1E29" w14:textId="77777777" w:rsidR="00C20E3F" w:rsidRDefault="00C20E3F" w:rsidP="009B1EBD">
      <w:pPr>
        <w:rPr>
          <w:color w:val="auto"/>
        </w:rPr>
      </w:pPr>
    </w:p>
    <w:p w14:paraId="5FDB8E71" w14:textId="77777777" w:rsidR="00C20E3F" w:rsidRDefault="00C20E3F" w:rsidP="009B1EBD">
      <w:pPr>
        <w:rPr>
          <w:color w:val="auto"/>
        </w:rPr>
      </w:pPr>
    </w:p>
    <w:p w14:paraId="21C6D50A" w14:textId="46A28269" w:rsidR="00612099" w:rsidRDefault="00612099" w:rsidP="000112E1">
      <w:pPr>
        <w:pStyle w:val="Heading2"/>
        <w:numPr>
          <w:ilvl w:val="1"/>
          <w:numId w:val="3"/>
        </w:numPr>
      </w:pPr>
      <w:bookmarkStart w:id="41" w:name="_Toc48117460"/>
      <w:r>
        <w:t>Organisational Support</w:t>
      </w:r>
      <w:bookmarkEnd w:id="41"/>
    </w:p>
    <w:p w14:paraId="13539D00" w14:textId="5377F4E4" w:rsidR="00612099" w:rsidRDefault="00612099" w:rsidP="00612099">
      <w:pPr>
        <w:jc w:val="both"/>
        <w:rPr>
          <w:color w:val="auto"/>
        </w:rPr>
      </w:pPr>
      <w:r w:rsidRPr="00AB61CC">
        <w:rPr>
          <w:b/>
          <w:color w:val="auto"/>
        </w:rPr>
        <w:t>Eligible Costs:</w:t>
      </w:r>
      <w:r>
        <w:rPr>
          <w:color w:val="auto"/>
        </w:rPr>
        <w:t xml:space="preserve"> </w:t>
      </w:r>
      <w:r w:rsidRPr="00612099">
        <w:rPr>
          <w:color w:val="auto"/>
        </w:rPr>
        <w:t>Costs directly linked to the implementation of mobility activities (excluding subsistence for participants), including preparation (pedagogical, intercultural, linguistic), monitoring and support of participants during mobility, validation of learning outcomes, dissemination activities.</w:t>
      </w:r>
    </w:p>
    <w:p w14:paraId="09BAC579" w14:textId="7405867E" w:rsidR="00612099" w:rsidRDefault="00612099" w:rsidP="00612099">
      <w:pPr>
        <w:jc w:val="both"/>
        <w:rPr>
          <w:color w:val="auto"/>
        </w:rPr>
      </w:pPr>
      <w:r w:rsidRPr="00AB61CC">
        <w:rPr>
          <w:b/>
          <w:color w:val="auto"/>
        </w:rPr>
        <w:t>Supporting Documentation</w:t>
      </w:r>
      <w:r w:rsidR="00B37C33">
        <w:rPr>
          <w:b/>
          <w:color w:val="auto"/>
        </w:rPr>
        <w:t xml:space="preserve"> required</w:t>
      </w:r>
      <w:r w:rsidRPr="00AB61CC">
        <w:rPr>
          <w:b/>
          <w:color w:val="auto"/>
        </w:rPr>
        <w:t>:</w:t>
      </w:r>
      <w:r>
        <w:rPr>
          <w:color w:val="auto"/>
        </w:rPr>
        <w:t xml:space="preserve"> Final Report and Certificate of Attendance </w:t>
      </w:r>
    </w:p>
    <w:p w14:paraId="33EEF9FE" w14:textId="61CF8E50" w:rsidR="00612099" w:rsidRPr="00612099" w:rsidRDefault="00612099" w:rsidP="00612099">
      <w:pPr>
        <w:rPr>
          <w:color w:val="auto"/>
        </w:rPr>
      </w:pPr>
      <w:r w:rsidRPr="00AB61CC">
        <w:rPr>
          <w:b/>
          <w:color w:val="auto"/>
        </w:rPr>
        <w:t>Annex III (1.2.</w:t>
      </w:r>
      <w:r>
        <w:rPr>
          <w:b/>
          <w:color w:val="auto"/>
        </w:rPr>
        <w:t>C</w:t>
      </w:r>
      <w:r w:rsidRPr="00AB61CC">
        <w:rPr>
          <w:b/>
          <w:color w:val="auto"/>
        </w:rPr>
        <w:t>):</w:t>
      </w:r>
      <w:r>
        <w:rPr>
          <w:color w:val="auto"/>
        </w:rPr>
        <w:t xml:space="preserve"> </w:t>
      </w:r>
      <w:r w:rsidRPr="00612099">
        <w:rPr>
          <w:color w:val="auto"/>
        </w:rPr>
        <w:t xml:space="preserve">Proof of attendance of the activity abroad in the form of a declaration signed by the receiving organisation specifying the name of the participant, the purpose of the activity abroad, as well as its start and end date. </w:t>
      </w:r>
    </w:p>
    <w:p w14:paraId="5246B1A3" w14:textId="41AEE185" w:rsidR="00612099" w:rsidRDefault="00612099" w:rsidP="000112E1">
      <w:pPr>
        <w:pStyle w:val="Heading2"/>
        <w:numPr>
          <w:ilvl w:val="1"/>
          <w:numId w:val="3"/>
        </w:numPr>
      </w:pPr>
      <w:bookmarkStart w:id="42" w:name="_Toc48117461"/>
      <w:r>
        <w:t>Course Fees</w:t>
      </w:r>
      <w:bookmarkEnd w:id="42"/>
    </w:p>
    <w:p w14:paraId="211BE0F6" w14:textId="1D25BCB8" w:rsidR="00612099" w:rsidRDefault="00612099" w:rsidP="00612099">
      <w:pPr>
        <w:jc w:val="both"/>
        <w:rPr>
          <w:color w:val="auto"/>
        </w:rPr>
      </w:pPr>
      <w:r w:rsidRPr="00AB61CC">
        <w:rPr>
          <w:b/>
          <w:color w:val="auto"/>
        </w:rPr>
        <w:t>Eligible Costs:</w:t>
      </w:r>
      <w:r>
        <w:rPr>
          <w:color w:val="auto"/>
        </w:rPr>
        <w:t xml:space="preserve"> </w:t>
      </w:r>
      <w:r w:rsidRPr="00612099">
        <w:rPr>
          <w:color w:val="auto"/>
        </w:rPr>
        <w:t>Costs directly linked to payment of fees for the enrolment in courses</w:t>
      </w:r>
    </w:p>
    <w:p w14:paraId="4591EF32" w14:textId="130582A4" w:rsidR="00612099" w:rsidRDefault="00612099" w:rsidP="00612099">
      <w:pPr>
        <w:jc w:val="both"/>
        <w:rPr>
          <w:color w:val="auto"/>
        </w:rPr>
      </w:pPr>
      <w:r w:rsidRPr="00AB61CC">
        <w:rPr>
          <w:b/>
          <w:color w:val="auto"/>
        </w:rPr>
        <w:t>Supporting Documentation</w:t>
      </w:r>
      <w:r w:rsidR="00B37C33">
        <w:rPr>
          <w:b/>
          <w:color w:val="auto"/>
        </w:rPr>
        <w:t xml:space="preserve"> required</w:t>
      </w:r>
      <w:r w:rsidRPr="00AB61CC">
        <w:rPr>
          <w:b/>
          <w:color w:val="auto"/>
        </w:rPr>
        <w:t>:</w:t>
      </w:r>
      <w:r>
        <w:rPr>
          <w:color w:val="auto"/>
        </w:rPr>
        <w:t xml:space="preserve"> Certificate of Attendance and Course Fee Invoice</w:t>
      </w:r>
    </w:p>
    <w:p w14:paraId="04F6C3BC" w14:textId="66104946" w:rsidR="00612099" w:rsidRDefault="004E36E4" w:rsidP="00612099">
      <w:pPr>
        <w:rPr>
          <w:color w:val="auto"/>
        </w:rPr>
      </w:pPr>
      <w:r>
        <w:rPr>
          <w:b/>
          <w:noProof/>
          <w:color w:val="auto"/>
        </w:rPr>
        <mc:AlternateContent>
          <mc:Choice Requires="wps">
            <w:drawing>
              <wp:anchor distT="0" distB="0" distL="114300" distR="114300" simplePos="0" relativeHeight="251658241" behindDoc="0" locked="0" layoutInCell="1" allowOverlap="1" wp14:anchorId="70AA2CEC" wp14:editId="45B47CB5">
                <wp:simplePos x="0" y="0"/>
                <wp:positionH relativeFrom="margin">
                  <wp:align>left</wp:align>
                </wp:positionH>
                <wp:positionV relativeFrom="paragraph">
                  <wp:posOffset>840740</wp:posOffset>
                </wp:positionV>
                <wp:extent cx="6248400" cy="1038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248400" cy="1038225"/>
                        </a:xfrm>
                        <a:prstGeom prst="rect">
                          <a:avLst/>
                        </a:prstGeom>
                        <a:solidFill>
                          <a:schemeClr val="lt1"/>
                        </a:solidFill>
                        <a:ln w="19050">
                          <a:solidFill>
                            <a:srgbClr val="C00000"/>
                          </a:solidFill>
                        </a:ln>
                      </wps:spPr>
                      <wps:txbx>
                        <w:txbxContent>
                          <w:p w14:paraId="22375F7D" w14:textId="4DDE592F" w:rsidR="0073277F" w:rsidRPr="00A1283F" w:rsidRDefault="0073277F">
                            <w:pPr>
                              <w:rPr>
                                <w:color w:val="auto"/>
                              </w:rPr>
                            </w:pPr>
                            <w:r w:rsidRPr="00A1283F">
                              <w:rPr>
                                <w:b/>
                                <w:color w:val="auto"/>
                              </w:rPr>
                              <w:t xml:space="preserve">Important note: </w:t>
                            </w:r>
                            <w:r w:rsidRPr="00A1283F">
                              <w:rPr>
                                <w:color w:val="auto"/>
                              </w:rPr>
                              <w:t>Course fees are capped at €700 per participant (equivalent to 10 days of course fees) for the duration of the project, even if the participant attends several courses.</w:t>
                            </w:r>
                          </w:p>
                          <w:p w14:paraId="5BEB1C5C" w14:textId="42281F06" w:rsidR="0073277F" w:rsidRPr="00A1283F" w:rsidRDefault="0073277F">
                            <w:pPr>
                              <w:rPr>
                                <w:color w:val="auto"/>
                              </w:rPr>
                            </w:pPr>
                            <w:r w:rsidRPr="00A1283F">
                              <w:rPr>
                                <w:color w:val="auto"/>
                              </w:rPr>
                              <w:t>E.g. Participant A attends two courses that last six days each, they would go over the €700 cap and their organisation would be expected to cover the two additional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AA2CEC" id="Text Box 4" o:spid="_x0000_s1035" type="#_x0000_t202" style="position:absolute;margin-left:0;margin-top:66.2pt;width:492pt;height:81.75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" fillcolor="white [3201]" strokecolor="#c00000" strokeweight="1.5pt">
                <v:textbox>
                  <w:txbxContent>
                    <w:p w14:paraId="22375F7D" w14:textId="4DDE592F" w:rsidR="0073277F" w:rsidRPr="00A1283F" w:rsidRDefault="0073277F">
                      <w:pPr>
                        <w:rPr>
                          <w:color w:val="auto"/>
                        </w:rPr>
                      </w:pPr>
                      <w:r w:rsidRPr="00A1283F">
                        <w:rPr>
                          <w:b/>
                          <w:color w:val="auto"/>
                        </w:rPr>
                        <w:t xml:space="preserve">Important note: </w:t>
                      </w:r>
                      <w:r w:rsidRPr="00A1283F">
                        <w:rPr>
                          <w:color w:val="auto"/>
                        </w:rPr>
                        <w:t>Course fees are capped at €700 per participant (equivalent to 10 days of course fees) for the duration of the project, even if the participant attends several courses.</w:t>
                      </w:r>
                    </w:p>
                    <w:p w14:paraId="5BEB1C5C" w14:textId="42281F06" w:rsidR="0073277F" w:rsidRPr="00A1283F" w:rsidRDefault="0073277F">
                      <w:pPr>
                        <w:rPr>
                          <w:color w:val="auto"/>
                        </w:rPr>
                      </w:pPr>
                      <w:r w:rsidRPr="00A1283F">
                        <w:rPr>
                          <w:color w:val="auto"/>
                        </w:rPr>
                        <w:t>E.g. Participant A attends two courses that last six days each, they would go over the €700 cap and their organisation would be expected to cover the two additional days.</w:t>
                      </w:r>
                    </w:p>
                  </w:txbxContent>
                </v:textbox>
                <w10:wrap anchorx="margin"/>
              </v:shape>
            </w:pict>
          </mc:Fallback>
        </mc:AlternateContent>
      </w:r>
      <w:r w:rsidR="00612099" w:rsidRPr="00AB61CC">
        <w:rPr>
          <w:b/>
          <w:color w:val="auto"/>
        </w:rPr>
        <w:t>Annex III (1.2.</w:t>
      </w:r>
      <w:r w:rsidR="00612099">
        <w:rPr>
          <w:b/>
          <w:color w:val="auto"/>
        </w:rPr>
        <w:t>D</w:t>
      </w:r>
      <w:r w:rsidR="00612099" w:rsidRPr="00AB61CC">
        <w:rPr>
          <w:b/>
          <w:color w:val="auto"/>
        </w:rPr>
        <w:t>):</w:t>
      </w:r>
      <w:r w:rsidR="00612099">
        <w:rPr>
          <w:color w:val="auto"/>
        </w:rPr>
        <w:t xml:space="preserve"> </w:t>
      </w:r>
      <w:r w:rsidR="00612099" w:rsidRPr="00612099">
        <w:rPr>
          <w:color w:val="auto"/>
        </w:rPr>
        <w:t xml:space="preserve">Proof of enrolment in the course and of payment of a course fee in the form of an invoice or other declaration issued and signed by the course provider specifying the name of the participant, the name of the course taken as well as the start and end date of the participant’s participation in the course.  </w:t>
      </w:r>
    </w:p>
    <w:p w14:paraId="19D7DD2C" w14:textId="77777777" w:rsidR="00A1283F" w:rsidRDefault="00A1283F" w:rsidP="00612099">
      <w:pPr>
        <w:rPr>
          <w:color w:val="auto"/>
        </w:rPr>
      </w:pPr>
    </w:p>
    <w:p w14:paraId="30B6DCEB" w14:textId="7245E7B4" w:rsidR="0031318A" w:rsidRDefault="0031318A" w:rsidP="00612099">
      <w:pPr>
        <w:rPr>
          <w:color w:val="auto"/>
        </w:rPr>
      </w:pPr>
    </w:p>
    <w:p w14:paraId="7ED6D767" w14:textId="661098A4" w:rsidR="0031318A" w:rsidRDefault="0031318A" w:rsidP="00612099">
      <w:pPr>
        <w:rPr>
          <w:color w:val="auto"/>
        </w:rPr>
      </w:pPr>
    </w:p>
    <w:p w14:paraId="25BCBFF2" w14:textId="77777777" w:rsidR="0031318A" w:rsidRPr="00612099" w:rsidRDefault="0031318A" w:rsidP="00612099">
      <w:pPr>
        <w:rPr>
          <w:color w:val="auto"/>
        </w:rPr>
      </w:pPr>
    </w:p>
    <w:p w14:paraId="6E26630C" w14:textId="270868A4" w:rsidR="00612099" w:rsidRDefault="00612099" w:rsidP="000112E1">
      <w:pPr>
        <w:pStyle w:val="Heading2"/>
        <w:numPr>
          <w:ilvl w:val="1"/>
          <w:numId w:val="3"/>
        </w:numPr>
      </w:pPr>
      <w:bookmarkStart w:id="43" w:name="_Toc48117462"/>
      <w:r>
        <w:t>Special Needs Support</w:t>
      </w:r>
      <w:bookmarkEnd w:id="43"/>
    </w:p>
    <w:p w14:paraId="51B2B70C" w14:textId="2F7E4B75" w:rsidR="00612099" w:rsidRDefault="00612099" w:rsidP="00612099">
      <w:pPr>
        <w:jc w:val="both"/>
        <w:rPr>
          <w:color w:val="auto"/>
        </w:rPr>
      </w:pPr>
      <w:r w:rsidRPr="00AB61CC">
        <w:rPr>
          <w:b/>
          <w:color w:val="auto"/>
        </w:rPr>
        <w:t>Eligible Costs:</w:t>
      </w:r>
      <w:r>
        <w:rPr>
          <w:color w:val="auto"/>
        </w:rPr>
        <w:t xml:space="preserve"> </w:t>
      </w:r>
      <w:r w:rsidRPr="00612099">
        <w:rPr>
          <w:color w:val="auto"/>
        </w:rPr>
        <w:t>Additional costs directly related to participants with disabilities and accompanying persons</w:t>
      </w:r>
    </w:p>
    <w:p w14:paraId="50253295" w14:textId="540411A9" w:rsidR="00612099" w:rsidRDefault="00612099" w:rsidP="00612099">
      <w:pPr>
        <w:jc w:val="both"/>
        <w:rPr>
          <w:color w:val="auto"/>
        </w:rPr>
      </w:pPr>
      <w:r w:rsidRPr="00AB61CC">
        <w:rPr>
          <w:b/>
          <w:color w:val="auto"/>
        </w:rPr>
        <w:t>Supporting Documentation</w:t>
      </w:r>
      <w:r w:rsidR="00B37C33">
        <w:rPr>
          <w:b/>
          <w:color w:val="auto"/>
        </w:rPr>
        <w:t xml:space="preserve"> required</w:t>
      </w:r>
      <w:r w:rsidRPr="00AB61CC">
        <w:rPr>
          <w:b/>
          <w:color w:val="auto"/>
        </w:rPr>
        <w:t>:</w:t>
      </w:r>
      <w:r>
        <w:rPr>
          <w:color w:val="auto"/>
        </w:rPr>
        <w:t xml:space="preserve"> </w:t>
      </w:r>
      <w:r w:rsidR="00B37C33">
        <w:rPr>
          <w:color w:val="auto"/>
        </w:rPr>
        <w:t>All i</w:t>
      </w:r>
      <w:r>
        <w:rPr>
          <w:color w:val="auto"/>
        </w:rPr>
        <w:t>nvoices</w:t>
      </w:r>
    </w:p>
    <w:p w14:paraId="13DFDEFD" w14:textId="4EB16E2E" w:rsidR="00612099" w:rsidRPr="00612099" w:rsidRDefault="00612099" w:rsidP="00612099">
      <w:pPr>
        <w:rPr>
          <w:color w:val="auto"/>
        </w:rPr>
      </w:pPr>
      <w:r>
        <w:rPr>
          <w:b/>
          <w:color w:val="auto"/>
        </w:rPr>
        <w:lastRenderedPageBreak/>
        <w:t>Article II.2.E</w:t>
      </w:r>
      <w:r w:rsidRPr="00AB61CC">
        <w:rPr>
          <w:b/>
          <w:color w:val="auto"/>
        </w:rPr>
        <w:t>:</w:t>
      </w:r>
      <w:r>
        <w:rPr>
          <w:color w:val="auto"/>
        </w:rPr>
        <w:t xml:space="preserve"> </w:t>
      </w:r>
      <w:r w:rsidRPr="00612099">
        <w:rPr>
          <w:color w:val="auto"/>
        </w:rPr>
        <w:t xml:space="preserve">Invoices of the actual costs incurred, specifying the name and address of the body issuing the invoice, the amount and currency, and the date of the invoice. </w:t>
      </w:r>
    </w:p>
    <w:p w14:paraId="443BB89F" w14:textId="3B56184A" w:rsidR="00612099" w:rsidRDefault="00612099" w:rsidP="000112E1">
      <w:pPr>
        <w:pStyle w:val="Heading2"/>
        <w:numPr>
          <w:ilvl w:val="1"/>
          <w:numId w:val="3"/>
        </w:numPr>
      </w:pPr>
      <w:bookmarkStart w:id="44" w:name="_Toc48117463"/>
      <w:r>
        <w:t xml:space="preserve">Exceptional Costs </w:t>
      </w:r>
      <w:r w:rsidR="00A1283F">
        <w:t>for Financial Guarantee</w:t>
      </w:r>
      <w:bookmarkEnd w:id="44"/>
    </w:p>
    <w:p w14:paraId="422677BD" w14:textId="36954841" w:rsidR="00612099" w:rsidRDefault="00612099" w:rsidP="00612099">
      <w:pPr>
        <w:jc w:val="both"/>
        <w:rPr>
          <w:color w:val="auto"/>
        </w:rPr>
      </w:pPr>
      <w:r w:rsidRPr="00AB61CC">
        <w:rPr>
          <w:b/>
          <w:color w:val="auto"/>
        </w:rPr>
        <w:t>Eligible Costs:</w:t>
      </w:r>
      <w:r>
        <w:rPr>
          <w:color w:val="auto"/>
        </w:rPr>
        <w:t xml:space="preserve"> </w:t>
      </w:r>
      <w:r w:rsidRPr="00612099">
        <w:rPr>
          <w:color w:val="auto"/>
        </w:rPr>
        <w:t>Costs for providing a financial guarantee, if the National Agency asks for it.</w:t>
      </w:r>
    </w:p>
    <w:p w14:paraId="58CC6E8B" w14:textId="1EAA9723" w:rsidR="00612099" w:rsidRDefault="00612099" w:rsidP="00612099">
      <w:pPr>
        <w:jc w:val="both"/>
        <w:rPr>
          <w:color w:val="auto"/>
        </w:rPr>
      </w:pPr>
      <w:r w:rsidRPr="00AB61CC">
        <w:rPr>
          <w:b/>
          <w:color w:val="auto"/>
        </w:rPr>
        <w:t>Supporting Documentation</w:t>
      </w:r>
      <w:r w:rsidR="00B37C33">
        <w:rPr>
          <w:b/>
          <w:color w:val="auto"/>
        </w:rPr>
        <w:t xml:space="preserve"> required</w:t>
      </w:r>
      <w:r w:rsidRPr="00AB61CC">
        <w:rPr>
          <w:b/>
          <w:color w:val="auto"/>
        </w:rPr>
        <w:t>:</w:t>
      </w:r>
      <w:r>
        <w:rPr>
          <w:color w:val="auto"/>
        </w:rPr>
        <w:t xml:space="preserve"> Invoices</w:t>
      </w:r>
    </w:p>
    <w:p w14:paraId="0A9222FD" w14:textId="29659AA4" w:rsidR="00612099" w:rsidRPr="00612099" w:rsidRDefault="009FDB7C" w:rsidP="00612099">
      <w:pPr>
        <w:rPr>
          <w:color w:val="auto"/>
        </w:rPr>
      </w:pPr>
      <w:r w:rsidRPr="009FDB7C">
        <w:rPr>
          <w:b/>
          <w:bCs/>
          <w:color w:val="auto"/>
        </w:rPr>
        <w:t>Article II.2.B:</w:t>
      </w:r>
      <w:r w:rsidRPr="009FDB7C">
        <w:rPr>
          <w:color w:val="auto"/>
        </w:rPr>
        <w:t xml:space="preserve">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746EF980" w14:textId="7B9241D7" w:rsidR="009FDB7C" w:rsidRDefault="009FDB7C" w:rsidP="009FDB7C">
      <w:pPr>
        <w:rPr>
          <w:color w:val="auto"/>
        </w:rPr>
      </w:pPr>
      <w:r w:rsidRPr="009FDB7C">
        <w:rPr>
          <w:b/>
          <w:bCs/>
          <w:color w:val="auto"/>
        </w:rPr>
        <w:t xml:space="preserve">Please note: </w:t>
      </w:r>
      <w:r w:rsidRPr="009FDB7C">
        <w:rPr>
          <w:color w:val="auto"/>
        </w:rPr>
        <w:t>The UK National Agency does not request Financial Guarantee and, therefore, this will not apply to UK projects.</w:t>
      </w:r>
    </w:p>
    <w:p w14:paraId="0F3BADD7" w14:textId="31748F62" w:rsidR="00A1283F" w:rsidRDefault="00A1283F" w:rsidP="000112E1">
      <w:pPr>
        <w:pStyle w:val="Heading2"/>
        <w:numPr>
          <w:ilvl w:val="1"/>
          <w:numId w:val="3"/>
        </w:numPr>
      </w:pPr>
      <w:bookmarkStart w:id="45" w:name="_Toc48117464"/>
      <w:r>
        <w:t>Exceptional Costs for Expensive Travel</w:t>
      </w:r>
      <w:bookmarkEnd w:id="45"/>
    </w:p>
    <w:p w14:paraId="5FAD625D" w14:textId="1C672DDF" w:rsidR="00A1283F" w:rsidRPr="00EC0D7D" w:rsidRDefault="00A1283F" w:rsidP="00A1283F">
      <w:pPr>
        <w:rPr>
          <w:color w:val="auto"/>
        </w:rPr>
      </w:pPr>
      <w:r w:rsidRPr="00EC0D7D">
        <w:rPr>
          <w:b/>
          <w:color w:val="auto"/>
        </w:rPr>
        <w:t xml:space="preserve">Eligible Costs: </w:t>
      </w:r>
      <w:r w:rsidR="009F22F6" w:rsidRPr="00EC0D7D">
        <w:rPr>
          <w:color w:val="auto"/>
        </w:rPr>
        <w:t xml:space="preserve">Cost to cover travel of participants when the applicable distance band would not cover 70% of the real cost of travel. </w:t>
      </w:r>
    </w:p>
    <w:p w14:paraId="3D5784D3" w14:textId="5DAB69EF" w:rsidR="00035127" w:rsidRPr="00EC0D7D" w:rsidRDefault="00035127" w:rsidP="00A1283F">
      <w:pPr>
        <w:rPr>
          <w:b/>
          <w:color w:val="auto"/>
        </w:rPr>
      </w:pPr>
      <w:r w:rsidRPr="00EC0D7D">
        <w:rPr>
          <w:b/>
          <w:color w:val="auto"/>
        </w:rPr>
        <w:t xml:space="preserve">Supporting Documentation required: </w:t>
      </w:r>
      <w:r w:rsidR="00EC0D7D" w:rsidRPr="00EC0D7D">
        <w:rPr>
          <w:color w:val="auto"/>
        </w:rPr>
        <w:t>Invoices and proof of travel.</w:t>
      </w:r>
    </w:p>
    <w:p w14:paraId="4091B187" w14:textId="454B117A" w:rsidR="00035127" w:rsidRPr="00EC0D7D" w:rsidRDefault="00035127" w:rsidP="00A1283F">
      <w:pPr>
        <w:rPr>
          <w:b/>
          <w:color w:val="auto"/>
        </w:rPr>
      </w:pPr>
      <w:r w:rsidRPr="00EC0D7D">
        <w:rPr>
          <w:b/>
          <w:color w:val="auto"/>
        </w:rPr>
        <w:t xml:space="preserve">Article </w:t>
      </w:r>
      <w:r w:rsidR="00EC0D7D" w:rsidRPr="00EC0D7D">
        <w:rPr>
          <w:b/>
          <w:color w:val="auto"/>
        </w:rPr>
        <w:t xml:space="preserve">II.B: </w:t>
      </w:r>
      <w:r w:rsidR="00EC0D7D" w:rsidRPr="00EC0D7D">
        <w:rPr>
          <w:rFonts w:cs="Arial"/>
          <w:color w:val="auto"/>
        </w:rPr>
        <w:t xml:space="preserve">proof of payment of the related costs </w:t>
      </w:r>
      <w:proofErr w:type="gramStart"/>
      <w:r w:rsidR="00EC0D7D" w:rsidRPr="00EC0D7D">
        <w:rPr>
          <w:rFonts w:cs="Arial"/>
          <w:color w:val="auto"/>
        </w:rPr>
        <w:t>on the basis of</w:t>
      </w:r>
      <w:proofErr w:type="gramEnd"/>
      <w:r w:rsidR="00EC0D7D" w:rsidRPr="00EC0D7D">
        <w:rPr>
          <w:rFonts w:cs="Arial"/>
          <w:color w:val="auto"/>
        </w:rPr>
        <w:t xml:space="preserve"> invoices specifying the name and address of the body issuing the invoice, the amount and currency, the date of the invoice and the travel route.</w:t>
      </w:r>
    </w:p>
    <w:p w14:paraId="6FD14A92" w14:textId="70EEABA4" w:rsidR="001961F5" w:rsidRDefault="001961F5" w:rsidP="000112E1">
      <w:pPr>
        <w:pStyle w:val="Heading2"/>
        <w:numPr>
          <w:ilvl w:val="1"/>
          <w:numId w:val="3"/>
        </w:numPr>
      </w:pPr>
      <w:bookmarkStart w:id="46" w:name="_Toc48117465"/>
      <w:r>
        <w:t>Retain</w:t>
      </w:r>
      <w:r w:rsidR="00B37C33">
        <w:t>ing</w:t>
      </w:r>
      <w:r>
        <w:t xml:space="preserve"> </w:t>
      </w:r>
      <w:r w:rsidR="0041444C">
        <w:t>Supporting Documentation</w:t>
      </w:r>
      <w:bookmarkEnd w:id="46"/>
    </w:p>
    <w:p w14:paraId="175AE98E" w14:textId="25E829D1" w:rsidR="001961F5" w:rsidRPr="001961F5" w:rsidRDefault="00B37C33" w:rsidP="001961F5">
      <w:pPr>
        <w:spacing w:before="100" w:beforeAutospacing="1" w:after="100" w:afterAutospacing="1"/>
        <w:ind w:right="-46"/>
        <w:jc w:val="both"/>
        <w:rPr>
          <w:color w:val="auto"/>
        </w:rPr>
      </w:pPr>
      <w:r>
        <w:rPr>
          <w:color w:val="auto"/>
        </w:rPr>
        <w:t>It is very important that you</w:t>
      </w:r>
      <w:r w:rsidR="001961F5" w:rsidRPr="001961F5">
        <w:rPr>
          <w:color w:val="auto"/>
        </w:rPr>
        <w:t xml:space="preserve"> keep all hard copies of supporting documentation and all original invoices and receipts to evidence the funding spent on the mobilities (e.g. flight tickets and invoices, accommodation invoices, transport receipts and subsistence receipts</w:t>
      </w:r>
      <w:r w:rsidR="001961F5">
        <w:rPr>
          <w:color w:val="auto"/>
        </w:rPr>
        <w:t xml:space="preserve">), in case your project is selected for a </w:t>
      </w:r>
      <w:r>
        <w:rPr>
          <w:color w:val="auto"/>
        </w:rPr>
        <w:t xml:space="preserve">compliance </w:t>
      </w:r>
      <w:r w:rsidR="001961F5">
        <w:rPr>
          <w:color w:val="auto"/>
        </w:rPr>
        <w:t>check</w:t>
      </w:r>
      <w:r>
        <w:rPr>
          <w:color w:val="auto"/>
        </w:rPr>
        <w:t xml:space="preserve"> or audit</w:t>
      </w:r>
      <w:r w:rsidR="001961F5">
        <w:rPr>
          <w:color w:val="auto"/>
        </w:rPr>
        <w:t xml:space="preserve">. </w:t>
      </w:r>
      <w:r w:rsidR="001961F5" w:rsidRPr="001961F5">
        <w:rPr>
          <w:color w:val="auto"/>
        </w:rPr>
        <w:t xml:space="preserve"> </w:t>
      </w:r>
    </w:p>
    <w:p w14:paraId="5D365679" w14:textId="0B954E85" w:rsidR="00612099" w:rsidRPr="00AB61CC" w:rsidRDefault="001961F5" w:rsidP="00612099">
      <w:pPr>
        <w:jc w:val="both"/>
        <w:rPr>
          <w:color w:val="auto"/>
        </w:rPr>
      </w:pPr>
      <w:r>
        <w:rPr>
          <w:color w:val="auto"/>
        </w:rPr>
        <w:t>As seen in Article II.27.</w:t>
      </w:r>
      <w:r w:rsidR="004D65FD">
        <w:rPr>
          <w:color w:val="auto"/>
        </w:rPr>
        <w:t>1</w:t>
      </w:r>
      <w:r>
        <w:rPr>
          <w:color w:val="auto"/>
        </w:rPr>
        <w:t xml:space="preserve"> in 201</w:t>
      </w:r>
      <w:r w:rsidR="004D65FD">
        <w:rPr>
          <w:color w:val="auto"/>
        </w:rPr>
        <w:t>9</w:t>
      </w:r>
      <w:r>
        <w:rPr>
          <w:color w:val="auto"/>
        </w:rPr>
        <w:t xml:space="preserve"> General Conditions, beneficiaries must keep all original documents for three years</w:t>
      </w:r>
      <w:r w:rsidR="00832EC2">
        <w:rPr>
          <w:color w:val="auto"/>
        </w:rPr>
        <w:t>, from their project’s end date,</w:t>
      </w:r>
      <w:r>
        <w:rPr>
          <w:color w:val="auto"/>
        </w:rPr>
        <w:t xml:space="preserve"> if the grant is €60,000.00 or under and five years</w:t>
      </w:r>
      <w:r w:rsidR="00832EC2">
        <w:rPr>
          <w:color w:val="auto"/>
        </w:rPr>
        <w:t>, from their project’s end date,</w:t>
      </w:r>
      <w:r>
        <w:rPr>
          <w:color w:val="auto"/>
        </w:rPr>
        <w:t xml:space="preserve"> if the grant is over €60,000.00. </w:t>
      </w:r>
    </w:p>
    <w:p w14:paraId="0A7D31CE" w14:textId="69556BA9" w:rsidR="001961F5" w:rsidRDefault="001961F5" w:rsidP="000112E1">
      <w:pPr>
        <w:pStyle w:val="Heading2"/>
        <w:numPr>
          <w:ilvl w:val="1"/>
          <w:numId w:val="3"/>
        </w:numPr>
      </w:pPr>
      <w:bookmarkStart w:id="47" w:name="_Toc48117466"/>
      <w:r>
        <w:t>Compliance and Audit</w:t>
      </w:r>
      <w:bookmarkEnd w:id="47"/>
    </w:p>
    <w:p w14:paraId="2C057B3C" w14:textId="135804AB" w:rsidR="001961F5" w:rsidRDefault="005D2626" w:rsidP="00FA3E7A">
      <w:pPr>
        <w:jc w:val="both"/>
        <w:rPr>
          <w:color w:val="auto"/>
        </w:rPr>
      </w:pPr>
      <w:r>
        <w:rPr>
          <w:color w:val="auto"/>
        </w:rPr>
        <w:t>You</w:t>
      </w:r>
      <w:r w:rsidR="001961F5" w:rsidRPr="00FA3E7A">
        <w:rPr>
          <w:color w:val="auto"/>
        </w:rPr>
        <w:t xml:space="preserve"> could be subject to checks and audits in relation to your Grant Agreement. Below is a list of</w:t>
      </w:r>
      <w:r>
        <w:rPr>
          <w:color w:val="auto"/>
        </w:rPr>
        <w:t xml:space="preserve"> checks you are, or could be subject to</w:t>
      </w:r>
      <w:r w:rsidR="00B37C33">
        <w:rPr>
          <w:color w:val="auto"/>
        </w:rPr>
        <w:t>:</w:t>
      </w:r>
    </w:p>
    <w:p w14:paraId="24C21E54" w14:textId="284D564C" w:rsidR="005D2626" w:rsidRDefault="005D2626" w:rsidP="000112E1">
      <w:pPr>
        <w:pStyle w:val="ListParagraph"/>
        <w:numPr>
          <w:ilvl w:val="0"/>
          <w:numId w:val="7"/>
        </w:numPr>
        <w:jc w:val="both"/>
        <w:rPr>
          <w:color w:val="auto"/>
        </w:rPr>
      </w:pPr>
      <w:r>
        <w:rPr>
          <w:color w:val="auto"/>
        </w:rPr>
        <w:t>Final Report – applicable to all beneficiaries</w:t>
      </w:r>
    </w:p>
    <w:p w14:paraId="078F877C" w14:textId="72683D7C" w:rsidR="005D2626" w:rsidRDefault="005D2626" w:rsidP="000112E1">
      <w:pPr>
        <w:pStyle w:val="ListParagraph"/>
        <w:numPr>
          <w:ilvl w:val="0"/>
          <w:numId w:val="7"/>
        </w:numPr>
        <w:jc w:val="both"/>
        <w:rPr>
          <w:color w:val="auto"/>
        </w:rPr>
      </w:pPr>
      <w:r>
        <w:rPr>
          <w:color w:val="auto"/>
        </w:rPr>
        <w:t>Desk Checks</w:t>
      </w:r>
    </w:p>
    <w:p w14:paraId="558FBF47" w14:textId="6BF24E61" w:rsidR="00FA3E7A" w:rsidRPr="005D2626" w:rsidRDefault="005D2626" w:rsidP="000112E1">
      <w:pPr>
        <w:pStyle w:val="ListParagraph"/>
        <w:numPr>
          <w:ilvl w:val="0"/>
          <w:numId w:val="7"/>
        </w:numPr>
        <w:jc w:val="both"/>
        <w:rPr>
          <w:color w:val="auto"/>
        </w:rPr>
      </w:pPr>
      <w:r>
        <w:rPr>
          <w:color w:val="auto"/>
        </w:rPr>
        <w:t xml:space="preserve">On the spot check – during your project and after your project. </w:t>
      </w:r>
    </w:p>
    <w:p w14:paraId="7AA27C83" w14:textId="0FC50150" w:rsidR="005D2626" w:rsidRPr="00AB61CC" w:rsidRDefault="00FA3E7A" w:rsidP="0027007A">
      <w:pPr>
        <w:spacing w:before="100" w:beforeAutospacing="1" w:after="100" w:afterAutospacing="1"/>
        <w:ind w:right="-46"/>
        <w:jc w:val="both"/>
        <w:rPr>
          <w:color w:val="auto"/>
        </w:rPr>
      </w:pPr>
      <w:r w:rsidRPr="00FA3E7A">
        <w:rPr>
          <w:color w:val="auto"/>
        </w:rPr>
        <w:lastRenderedPageBreak/>
        <w:t>For detailed information regarding the different types of checks, please consult pages seven and eight of Annex III</w:t>
      </w:r>
      <w:r>
        <w:rPr>
          <w:color w:val="auto"/>
        </w:rPr>
        <w:t>.</w:t>
      </w:r>
    </w:p>
    <w:p w14:paraId="6B42A296" w14:textId="38723533" w:rsidR="008276AC" w:rsidRPr="00B6158B" w:rsidRDefault="00FA3E7A" w:rsidP="00857D35">
      <w:pPr>
        <w:pStyle w:val="Heading1"/>
        <w:spacing w:before="100" w:beforeAutospacing="1" w:after="100" w:afterAutospacing="1" w:line="276" w:lineRule="auto"/>
      </w:pPr>
      <w:bookmarkStart w:id="48" w:name="_Toc48117467"/>
      <w:r>
        <w:t>Reporting</w:t>
      </w:r>
      <w:bookmarkEnd w:id="48"/>
      <w:r>
        <w:t xml:space="preserve"> </w:t>
      </w:r>
    </w:p>
    <w:p w14:paraId="6B42A297" w14:textId="28BA1A15" w:rsidR="008276AC" w:rsidRDefault="00FA3E7A" w:rsidP="000112E1">
      <w:pPr>
        <w:pStyle w:val="Heading2"/>
        <w:numPr>
          <w:ilvl w:val="1"/>
          <w:numId w:val="3"/>
        </w:numPr>
      </w:pPr>
      <w:bookmarkStart w:id="49" w:name="_Toc48117468"/>
      <w:r>
        <w:t>Reporting Deadlines</w:t>
      </w:r>
      <w:bookmarkEnd w:id="49"/>
    </w:p>
    <w:p w14:paraId="4F60FB09" w14:textId="186019C6" w:rsidR="00D8752D" w:rsidRDefault="00546E1E" w:rsidP="00857D35">
      <w:pPr>
        <w:jc w:val="both"/>
        <w:rPr>
          <w:color w:val="auto"/>
        </w:rPr>
      </w:pPr>
      <w:r>
        <w:rPr>
          <w:color w:val="auto"/>
        </w:rPr>
        <w:t>It is a contractual requirement that you report on your project, it is not optional.</w:t>
      </w:r>
    </w:p>
    <w:p w14:paraId="16F6312F" w14:textId="39995F46" w:rsidR="00D8752D" w:rsidRDefault="00D8752D" w:rsidP="00857D35">
      <w:pPr>
        <w:jc w:val="both"/>
        <w:rPr>
          <w:color w:val="auto"/>
        </w:rPr>
      </w:pPr>
      <w:r>
        <w:rPr>
          <w:color w:val="auto"/>
        </w:rPr>
        <w:t xml:space="preserve">If you do not submit your final report, you will not be entitled to a final payment and a recovery will be issued for the pre-financing payment. </w:t>
      </w:r>
    </w:p>
    <w:p w14:paraId="7DC99656" w14:textId="1E7337F4" w:rsidR="00D8752D" w:rsidRDefault="00D8752D" w:rsidP="00857D35">
      <w:pPr>
        <w:jc w:val="both"/>
        <w:rPr>
          <w:color w:val="auto"/>
        </w:rPr>
      </w:pPr>
      <w:r w:rsidRPr="00857D35">
        <w:rPr>
          <w:rFonts w:cs="Arial"/>
          <w:noProof/>
          <w:color w:val="000000"/>
          <w:szCs w:val="20"/>
          <w:lang w:eastAsia="en-GB"/>
        </w:rPr>
        <mc:AlternateContent>
          <mc:Choice Requires="wps">
            <w:drawing>
              <wp:inline distT="0" distB="0" distL="0" distR="0" wp14:anchorId="4A60877B" wp14:editId="53A532F4">
                <wp:extent cx="6064250" cy="861237"/>
                <wp:effectExtent l="0" t="0" r="12700" b="1524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861237"/>
                        </a:xfrm>
                        <a:prstGeom prst="rect">
                          <a:avLst/>
                        </a:prstGeom>
                        <a:solidFill>
                          <a:srgbClr val="FFFFFF"/>
                        </a:solidFill>
                        <a:ln w="19050">
                          <a:solidFill>
                            <a:srgbClr val="C00000"/>
                          </a:solidFill>
                          <a:miter lim="800000"/>
                          <a:headEnd/>
                          <a:tailEnd/>
                        </a:ln>
                      </wps:spPr>
                      <wps:txbx>
                        <w:txbxContent>
                          <w:p w14:paraId="734B0A52" w14:textId="39B0FBBF" w:rsidR="0073277F" w:rsidRDefault="0073277F" w:rsidP="00D8752D">
                            <w:pPr>
                              <w:jc w:val="both"/>
                            </w:pPr>
                            <w:r w:rsidRPr="00415697">
                              <w:rPr>
                                <w:rFonts w:cs="Arial"/>
                                <w:b/>
                                <w:color w:val="000000"/>
                                <w:szCs w:val="20"/>
                              </w:rPr>
                              <w:t>Important note:</w:t>
                            </w:r>
                            <w:r w:rsidRPr="00415697">
                              <w:rPr>
                                <w:rFonts w:cs="Arial"/>
                                <w:color w:val="000000"/>
                                <w:szCs w:val="20"/>
                              </w:rPr>
                              <w:t xml:space="preserve">  </w:t>
                            </w:r>
                            <w:r>
                              <w:rPr>
                                <w:color w:val="auto"/>
                              </w:rPr>
                              <w:t xml:space="preserve">Your final report will be due no later than </w:t>
                            </w:r>
                            <w:r w:rsidRPr="00B37C33">
                              <w:rPr>
                                <w:b/>
                                <w:color w:val="auto"/>
                              </w:rPr>
                              <w:t>60 calendar days</w:t>
                            </w:r>
                            <w:r>
                              <w:rPr>
                                <w:color w:val="auto"/>
                              </w:rPr>
                              <w:t xml:space="preserve"> after your project end date. Be aware of your project end date as your reporting deadline may fall within school holidays. Your final report will still need to be submitted by the deadline, even if this is outside of term time. </w:t>
                            </w:r>
                          </w:p>
                          <w:p w14:paraId="20D7EC71" w14:textId="77777777" w:rsidR="0073277F" w:rsidRPr="001D6062" w:rsidRDefault="0073277F" w:rsidP="00D8752D">
                            <w:pPr>
                              <w:jc w:val="both"/>
                            </w:pPr>
                          </w:p>
                          <w:p w14:paraId="1696803F" w14:textId="77777777" w:rsidR="0073277F" w:rsidRDefault="0073277F" w:rsidP="00D8752D">
                            <w:pPr>
                              <w:jc w:val="both"/>
                            </w:pPr>
                          </w:p>
                          <w:p w14:paraId="26C2B885" w14:textId="77777777" w:rsidR="0073277F" w:rsidRPr="00DB394D" w:rsidRDefault="0073277F" w:rsidP="00D8752D">
                            <w:pPr>
                              <w:jc w:val="both"/>
                              <w:outlineLvl w:val="0"/>
                              <w:rPr>
                                <w:rFonts w:cs="Arial"/>
                                <w:color w:val="000000"/>
                              </w:rPr>
                            </w:pPr>
                          </w:p>
                        </w:txbxContent>
                      </wps:txbx>
                      <wps:bodyPr rot="0" vert="horz" wrap="square" lIns="91440" tIns="45720" rIns="91440" bIns="45720" anchor="t" anchorCtr="0">
                        <a:noAutofit/>
                      </wps:bodyPr>
                    </wps:wsp>
                  </a:graphicData>
                </a:graphic>
              </wp:inline>
            </w:drawing>
          </mc:Choice>
          <mc:Fallback>
            <w:pict>
              <v:shape w14:anchorId="4A60877B" id="Text Box 24" o:spid="_x0000_s1036" type="#_x0000_t202" style="width:477.5pt;height:6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" strokecolor="#c00000" strokeweight="1.5pt">
                <v:textbox>
                  <w:txbxContent>
                    <w:p w14:paraId="734B0A52" w14:textId="39B0FBBF" w:rsidR="0073277F" w:rsidRDefault="0073277F" w:rsidP="00D8752D">
                      <w:pPr>
                        <w:jc w:val="both"/>
                      </w:pPr>
                      <w:r w:rsidRPr="00415697">
                        <w:rPr>
                          <w:rFonts w:cs="Arial"/>
                          <w:b/>
                          <w:color w:val="000000"/>
                          <w:szCs w:val="20"/>
                        </w:rPr>
                        <w:t>Important note:</w:t>
                      </w:r>
                      <w:r w:rsidRPr="00415697">
                        <w:rPr>
                          <w:rFonts w:cs="Arial"/>
                          <w:color w:val="000000"/>
                          <w:szCs w:val="20"/>
                        </w:rPr>
                        <w:t xml:space="preserve">  </w:t>
                      </w:r>
                      <w:r>
                        <w:rPr>
                          <w:color w:val="auto"/>
                        </w:rPr>
                        <w:t xml:space="preserve">Your final report will be due no later than </w:t>
                      </w:r>
                      <w:r w:rsidRPr="00B37C33">
                        <w:rPr>
                          <w:b/>
                          <w:color w:val="auto"/>
                        </w:rPr>
                        <w:t>60 calendar days</w:t>
                      </w:r>
                      <w:r>
                        <w:rPr>
                          <w:color w:val="auto"/>
                        </w:rPr>
                        <w:t xml:space="preserve"> after your project end date. Be aware of your project end date as your reporting deadline may fall within school holidays. Your final report will still need to be submitted by the deadline, even if this is outside of term time. </w:t>
                      </w:r>
                    </w:p>
                    <w:p w14:paraId="20D7EC71" w14:textId="77777777" w:rsidR="0073277F" w:rsidRPr="001D6062" w:rsidRDefault="0073277F" w:rsidP="00D8752D">
                      <w:pPr>
                        <w:jc w:val="both"/>
                      </w:pPr>
                    </w:p>
                    <w:p w14:paraId="1696803F" w14:textId="77777777" w:rsidR="0073277F" w:rsidRDefault="0073277F" w:rsidP="00D8752D">
                      <w:pPr>
                        <w:jc w:val="both"/>
                      </w:pPr>
                    </w:p>
                    <w:p w14:paraId="26C2B885" w14:textId="77777777" w:rsidR="0073277F" w:rsidRPr="00DB394D" w:rsidRDefault="0073277F" w:rsidP="00D8752D">
                      <w:pPr>
                        <w:jc w:val="both"/>
                        <w:outlineLvl w:val="0"/>
                        <w:rPr>
                          <w:rFonts w:cs="Arial"/>
                          <w:color w:val="000000"/>
                        </w:rPr>
                      </w:pPr>
                    </w:p>
                  </w:txbxContent>
                </v:textbox>
                <w10:anchorlock/>
              </v:shape>
            </w:pict>
          </mc:Fallback>
        </mc:AlternateContent>
      </w:r>
    </w:p>
    <w:p w14:paraId="6B42A29B" w14:textId="44F6A721" w:rsidR="009F2821" w:rsidRDefault="00D8752D" w:rsidP="000112E1">
      <w:pPr>
        <w:pStyle w:val="Heading2"/>
        <w:numPr>
          <w:ilvl w:val="1"/>
          <w:numId w:val="3"/>
        </w:numPr>
      </w:pPr>
      <w:bookmarkStart w:id="50" w:name="_Tuition_Fee_Contribution"/>
      <w:bookmarkStart w:id="51" w:name="_Toc48117469"/>
      <w:bookmarkEnd w:id="50"/>
      <w:r>
        <w:t>Mobility Tool+</w:t>
      </w:r>
      <w:bookmarkEnd w:id="51"/>
    </w:p>
    <w:p w14:paraId="6E136A6B" w14:textId="04AE37DA" w:rsidR="00E259C9" w:rsidRDefault="00D8752D" w:rsidP="00857D35">
      <w:pPr>
        <w:jc w:val="both"/>
        <w:rPr>
          <w:color w:val="auto"/>
        </w:rPr>
      </w:pPr>
      <w:r>
        <w:rPr>
          <w:color w:val="auto"/>
        </w:rPr>
        <w:t xml:space="preserve">Mobility Tool+ is the online reporting system and this is where you will submit your final report. </w:t>
      </w:r>
    </w:p>
    <w:p w14:paraId="1612FB4F" w14:textId="65481C47" w:rsidR="00D8752D" w:rsidRDefault="00D8752D" w:rsidP="00857D35">
      <w:pPr>
        <w:jc w:val="both"/>
        <w:rPr>
          <w:color w:val="auto"/>
        </w:rPr>
      </w:pPr>
      <w:r>
        <w:rPr>
          <w:color w:val="auto"/>
        </w:rPr>
        <w:t>At least once</w:t>
      </w:r>
      <w:r w:rsidR="0065323A">
        <w:rPr>
          <w:color w:val="auto"/>
        </w:rPr>
        <w:t xml:space="preserve"> a month during the mobility project, you must update Mobility Tool+ and add any new information regarding the participants and mobility activities. </w:t>
      </w:r>
      <w:r w:rsidR="00283B3B">
        <w:rPr>
          <w:color w:val="auto"/>
        </w:rPr>
        <w:t>If activities have not taken place on a monthly basis, please update Mobility Tool+ upon returning from the activities. It is the beneficiaries’ obligations to keep Mobility Tool+ updated.</w:t>
      </w:r>
    </w:p>
    <w:p w14:paraId="6EE77810" w14:textId="0A1117A3" w:rsidR="0065323A" w:rsidRDefault="0065323A" w:rsidP="00857D35">
      <w:pPr>
        <w:jc w:val="both"/>
        <w:rPr>
          <w:color w:val="auto"/>
        </w:rPr>
      </w:pPr>
      <w:r>
        <w:rPr>
          <w:color w:val="auto"/>
        </w:rPr>
        <w:t xml:space="preserve">To access Mobility Tool+, please click </w:t>
      </w:r>
      <w:hyperlink r:id="rId33" w:history="1">
        <w:r w:rsidRPr="007A7D4D">
          <w:rPr>
            <w:rStyle w:val="Hyperlink"/>
          </w:rPr>
          <w:t>here.</w:t>
        </w:r>
      </w:hyperlink>
      <w:r w:rsidR="00546E1E">
        <w:rPr>
          <w:color w:val="auto"/>
        </w:rPr>
        <w:t xml:space="preserve"> </w:t>
      </w:r>
      <w:r w:rsidR="007A7D4D">
        <w:rPr>
          <w:color w:val="auto"/>
        </w:rPr>
        <w:t xml:space="preserve">To be able to access your report on Mobility Tool+, you will need to create an </w:t>
      </w:r>
      <w:hyperlink r:id="rId34" w:history="1">
        <w:r w:rsidR="007A7D4D" w:rsidRPr="007A7D4D">
          <w:rPr>
            <w:rStyle w:val="Hyperlink"/>
          </w:rPr>
          <w:t xml:space="preserve">‘EU Login’ account. </w:t>
        </w:r>
      </w:hyperlink>
      <w:r>
        <w:rPr>
          <w:color w:val="auto"/>
        </w:rPr>
        <w:t xml:space="preserve"> </w:t>
      </w:r>
    </w:p>
    <w:p w14:paraId="29689FC5" w14:textId="68F55618" w:rsidR="007A7D4D" w:rsidRPr="007D09E2" w:rsidRDefault="009FDB7C" w:rsidP="00857D35">
      <w:pPr>
        <w:jc w:val="both"/>
        <w:rPr>
          <w:color w:val="auto"/>
        </w:rPr>
      </w:pPr>
      <w:r w:rsidRPr="009FDB7C">
        <w:rPr>
          <w:color w:val="auto"/>
        </w:rPr>
        <w:t xml:space="preserve">The UK National Agency is here to provide you with support throughout the process and we have produced a </w:t>
      </w:r>
      <w:hyperlink r:id="rId35">
        <w:r w:rsidRPr="009FDB7C">
          <w:rPr>
            <w:rStyle w:val="Hyperlink"/>
          </w:rPr>
          <w:t>quick start guide</w:t>
        </w:r>
      </w:hyperlink>
      <w:r w:rsidRPr="009FDB7C">
        <w:rPr>
          <w:color w:val="auto"/>
        </w:rPr>
        <w:t xml:space="preserve"> for Key Action 1. </w:t>
      </w:r>
    </w:p>
    <w:p w14:paraId="72DEA808" w14:textId="663121F2" w:rsidR="009FDB7C" w:rsidRDefault="009FDB7C" w:rsidP="009FDB7C">
      <w:pPr>
        <w:jc w:val="both"/>
        <w:rPr>
          <w:color w:val="auto"/>
        </w:rPr>
      </w:pPr>
      <w:r w:rsidRPr="009FDB7C">
        <w:rPr>
          <w:b/>
          <w:bCs/>
          <w:color w:val="auto"/>
        </w:rPr>
        <w:t xml:space="preserve">Please note: </w:t>
      </w:r>
      <w:r w:rsidRPr="009FDB7C">
        <w:rPr>
          <w:color w:val="auto"/>
        </w:rPr>
        <w:t>Beneficiaries are expected to update Mobility Tool+ on a monthly basis or, at least, every time an activity takes place.</w:t>
      </w:r>
    </w:p>
    <w:p w14:paraId="6B42A2A4" w14:textId="6C141CDC" w:rsidR="009F2821" w:rsidRPr="009F2821" w:rsidRDefault="007A7D4D" w:rsidP="000112E1">
      <w:pPr>
        <w:pStyle w:val="Heading2"/>
        <w:numPr>
          <w:ilvl w:val="1"/>
          <w:numId w:val="3"/>
        </w:numPr>
      </w:pPr>
      <w:bookmarkStart w:id="52" w:name="_Toc48117470"/>
      <w:r>
        <w:t>Participant and Final Reports</w:t>
      </w:r>
      <w:bookmarkEnd w:id="52"/>
      <w:r>
        <w:t xml:space="preserve"> </w:t>
      </w:r>
    </w:p>
    <w:p w14:paraId="2700FB8A" w14:textId="03986679" w:rsidR="00546E1E" w:rsidRDefault="001322AE" w:rsidP="00857D35">
      <w:pPr>
        <w:jc w:val="both"/>
        <w:rPr>
          <w:color w:val="auto"/>
        </w:rPr>
      </w:pPr>
      <w:r>
        <w:rPr>
          <w:color w:val="auto"/>
        </w:rPr>
        <w:t>Each Erasmus+ beneficiary is</w:t>
      </w:r>
      <w:r w:rsidR="001C37F7">
        <w:rPr>
          <w:color w:val="auto"/>
        </w:rPr>
        <w:t xml:space="preserve"> required to submit a final report within 60 calendar days after </w:t>
      </w:r>
      <w:r>
        <w:rPr>
          <w:color w:val="auto"/>
        </w:rPr>
        <w:t xml:space="preserve">the </w:t>
      </w:r>
      <w:r w:rsidR="001C37F7">
        <w:rPr>
          <w:color w:val="auto"/>
        </w:rPr>
        <w:t xml:space="preserve">project end date. If the member of staff </w:t>
      </w:r>
      <w:r>
        <w:rPr>
          <w:color w:val="auto"/>
        </w:rPr>
        <w:t xml:space="preserve">involved in </w:t>
      </w:r>
      <w:r w:rsidR="001C37F7">
        <w:rPr>
          <w:color w:val="auto"/>
        </w:rPr>
        <w:t>the Erasmus+ project leaves the organisation, it is still the organisation’s responsibility to submit the final report.</w:t>
      </w:r>
    </w:p>
    <w:p w14:paraId="37858C48" w14:textId="7EC181F3" w:rsidR="001C37F7" w:rsidRDefault="00546E1E" w:rsidP="00857D35">
      <w:pPr>
        <w:jc w:val="both"/>
        <w:rPr>
          <w:color w:val="auto"/>
        </w:rPr>
      </w:pPr>
      <w:r>
        <w:rPr>
          <w:color w:val="auto"/>
        </w:rPr>
        <w:t>All participants who complete a mobility abroad will need to complete their own individual participant report. Once their participant information has been entered online, they will receive an email with a link to complete the report.</w:t>
      </w:r>
    </w:p>
    <w:p w14:paraId="501C0161" w14:textId="5767078B" w:rsidR="001C37F7" w:rsidRDefault="001C37F7" w:rsidP="00857D35">
      <w:pPr>
        <w:jc w:val="both"/>
        <w:rPr>
          <w:color w:val="auto"/>
        </w:rPr>
      </w:pPr>
      <w:r>
        <w:rPr>
          <w:color w:val="auto"/>
        </w:rPr>
        <w:t xml:space="preserve">After the report has been submitted, it will be assessed by external experts </w:t>
      </w:r>
      <w:r w:rsidR="00546E1E">
        <w:rPr>
          <w:color w:val="auto"/>
        </w:rPr>
        <w:t>and scored</w:t>
      </w:r>
      <w:r>
        <w:rPr>
          <w:color w:val="auto"/>
        </w:rPr>
        <w:t>. Your report will be scored out of 100 and the total grant amount could be reduced by:</w:t>
      </w:r>
    </w:p>
    <w:p w14:paraId="1385A1AB" w14:textId="3456D407" w:rsidR="001C37F7" w:rsidRDefault="001C37F7" w:rsidP="000112E1">
      <w:pPr>
        <w:pStyle w:val="ListParagraph"/>
        <w:numPr>
          <w:ilvl w:val="0"/>
          <w:numId w:val="7"/>
        </w:numPr>
        <w:jc w:val="both"/>
        <w:rPr>
          <w:color w:val="auto"/>
        </w:rPr>
      </w:pPr>
      <w:r>
        <w:rPr>
          <w:color w:val="auto"/>
        </w:rPr>
        <w:lastRenderedPageBreak/>
        <w:t>25% if the final report scores at least 40 points and below 50 points;</w:t>
      </w:r>
    </w:p>
    <w:p w14:paraId="5AC0DFCE" w14:textId="19F6DFE2" w:rsidR="001C37F7" w:rsidRDefault="001C37F7" w:rsidP="000112E1">
      <w:pPr>
        <w:pStyle w:val="ListParagraph"/>
        <w:numPr>
          <w:ilvl w:val="0"/>
          <w:numId w:val="7"/>
        </w:numPr>
        <w:jc w:val="both"/>
        <w:rPr>
          <w:color w:val="auto"/>
        </w:rPr>
      </w:pPr>
      <w:r>
        <w:rPr>
          <w:color w:val="auto"/>
        </w:rPr>
        <w:t>50% if the final report scores at least 25 points and below 40 points;</w:t>
      </w:r>
    </w:p>
    <w:p w14:paraId="5CF40F2C" w14:textId="6D56290D" w:rsidR="001C37F7" w:rsidRDefault="001C37F7" w:rsidP="000112E1">
      <w:pPr>
        <w:pStyle w:val="ListParagraph"/>
        <w:numPr>
          <w:ilvl w:val="0"/>
          <w:numId w:val="7"/>
        </w:numPr>
        <w:jc w:val="both"/>
        <w:rPr>
          <w:color w:val="auto"/>
        </w:rPr>
      </w:pPr>
      <w:r>
        <w:rPr>
          <w:color w:val="auto"/>
        </w:rPr>
        <w:t xml:space="preserve">75% if the final report scores below 25 points. </w:t>
      </w:r>
    </w:p>
    <w:p w14:paraId="0BFAC58A" w14:textId="7059C006" w:rsidR="005D2626" w:rsidRPr="00546E1E" w:rsidRDefault="001C37F7" w:rsidP="00546E1E">
      <w:pPr>
        <w:jc w:val="both"/>
        <w:rPr>
          <w:color w:val="auto"/>
        </w:rPr>
      </w:pPr>
      <w:r>
        <w:rPr>
          <w:color w:val="auto"/>
        </w:rPr>
        <w:t xml:space="preserve">The final report will be assessed, and depending on the score, final payment will be released within 60 days from the date of submission. </w:t>
      </w:r>
    </w:p>
    <w:p w14:paraId="6B6A6297" w14:textId="053A579E" w:rsidR="00022D66" w:rsidRDefault="00022D66" w:rsidP="006F1771">
      <w:pPr>
        <w:pStyle w:val="Heading1"/>
        <w:spacing w:before="100" w:beforeAutospacing="1" w:after="100" w:afterAutospacing="1" w:line="276" w:lineRule="auto"/>
      </w:pPr>
      <w:bookmarkStart w:id="53" w:name="_Toc48117471"/>
      <w:r>
        <w:t>Impact and Dissemination</w:t>
      </w:r>
      <w:bookmarkEnd w:id="53"/>
      <w:r>
        <w:t xml:space="preserve"> </w:t>
      </w:r>
    </w:p>
    <w:p w14:paraId="405912DC" w14:textId="547DBE34" w:rsidR="00FC7E17" w:rsidRPr="00FC7E17" w:rsidRDefault="00FC7E17" w:rsidP="00FC7E17">
      <w:pPr>
        <w:jc w:val="both"/>
        <w:rPr>
          <w:color w:val="auto"/>
        </w:rPr>
      </w:pPr>
      <w:r w:rsidRPr="00FC7E17">
        <w:rPr>
          <w:color w:val="auto"/>
        </w:rPr>
        <w:t xml:space="preserve">Impact and dissemination </w:t>
      </w:r>
      <w:proofErr w:type="gramStart"/>
      <w:r w:rsidRPr="00FC7E17">
        <w:rPr>
          <w:color w:val="auto"/>
        </w:rPr>
        <w:t>is</w:t>
      </w:r>
      <w:proofErr w:type="gramEnd"/>
      <w:r w:rsidRPr="00FC7E17">
        <w:rPr>
          <w:color w:val="auto"/>
        </w:rPr>
        <w:t xml:space="preserve"> one of the crucial p</w:t>
      </w:r>
      <w:r w:rsidR="0005031A">
        <w:rPr>
          <w:color w:val="auto"/>
        </w:rPr>
        <w:t>oints of the Erasmus+ Programme and</w:t>
      </w:r>
      <w:r w:rsidRPr="00FC7E17">
        <w:rPr>
          <w:color w:val="auto"/>
        </w:rPr>
        <w:t xml:space="preserve"> should be considered throughout the duration of your project. </w:t>
      </w:r>
      <w:r w:rsidR="006F1771">
        <w:rPr>
          <w:color w:val="auto"/>
        </w:rPr>
        <w:t xml:space="preserve">Project impact </w:t>
      </w:r>
      <w:r w:rsidRPr="00FC7E17">
        <w:rPr>
          <w:color w:val="auto"/>
        </w:rPr>
        <w:t xml:space="preserve">should consist of both tangible (concrete) and intangible (skills and personal experience) results. </w:t>
      </w:r>
    </w:p>
    <w:p w14:paraId="6A6BDCE1" w14:textId="3DD63AED" w:rsidR="00FC7E17" w:rsidRPr="00B517B6" w:rsidRDefault="00FC7E17" w:rsidP="00FC7E17">
      <w:pPr>
        <w:spacing w:line="360" w:lineRule="auto"/>
        <w:jc w:val="both"/>
      </w:pPr>
      <w:r w:rsidRPr="00031A69">
        <w:rPr>
          <w:rFonts w:eastAsia="Arial" w:cs="Arial"/>
          <w:noProof/>
          <w:color w:val="403D3E"/>
          <w:spacing w:val="-2"/>
          <w:szCs w:val="20"/>
          <w:lang w:eastAsia="en-GB"/>
        </w:rPr>
        <w:drawing>
          <wp:inline distT="0" distB="0" distL="0" distR="0" wp14:anchorId="47059120" wp14:editId="230FAFCD">
            <wp:extent cx="6464596" cy="4167962"/>
            <wp:effectExtent l="0" t="0" r="0" b="23495"/>
            <wp:docPr id="301" name="Diagram 3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6160136E" w14:textId="515FBE89" w:rsidR="00FC7E17" w:rsidRPr="0005031A" w:rsidRDefault="00FC7E17" w:rsidP="000112E1">
      <w:pPr>
        <w:pStyle w:val="Heading2"/>
        <w:numPr>
          <w:ilvl w:val="1"/>
          <w:numId w:val="3"/>
        </w:numPr>
      </w:pPr>
      <w:bookmarkStart w:id="54" w:name="_Toc48117472"/>
      <w:r w:rsidRPr="0005031A">
        <w:t>Erasmus+ Project Results Platform</w:t>
      </w:r>
      <w:bookmarkEnd w:id="54"/>
    </w:p>
    <w:p w14:paraId="27004B91" w14:textId="7FBC186F" w:rsidR="00FC7E17" w:rsidRPr="00FC7E17" w:rsidRDefault="00FC7E17" w:rsidP="00FC7E17">
      <w:pPr>
        <w:jc w:val="both"/>
        <w:rPr>
          <w:color w:val="auto"/>
        </w:rPr>
      </w:pPr>
      <w:r w:rsidRPr="00FC7E17">
        <w:rPr>
          <w:color w:val="auto"/>
        </w:rPr>
        <w:t xml:space="preserve">The </w:t>
      </w:r>
      <w:hyperlink r:id="rId41" w:history="1">
        <w:r w:rsidRPr="005D2626">
          <w:rPr>
            <w:rStyle w:val="Hyperlink"/>
          </w:rPr>
          <w:t>Erasmus+ Project Results Platform</w:t>
        </w:r>
      </w:hyperlink>
      <w:r w:rsidRPr="00FC7E17">
        <w:rPr>
          <w:color w:val="auto"/>
        </w:rPr>
        <w:t xml:space="preserve"> is a dissemination platform which highlights best practice.</w:t>
      </w:r>
      <w:r w:rsidR="00ED4415">
        <w:rPr>
          <w:color w:val="auto"/>
        </w:rPr>
        <w:t xml:space="preserve"> </w:t>
      </w:r>
      <w:r w:rsidR="00AD7972">
        <w:t>It</w:t>
      </w:r>
      <w:r w:rsidR="00ED4415">
        <w:t xml:space="preserve"> serves as a useful tool in disseminating the outcomes of your project and makes available any tangible resources, products, deliverables and outputs which have resulted from funded projects. </w:t>
      </w:r>
      <w:r w:rsidRPr="00FC7E17">
        <w:rPr>
          <w:color w:val="auto"/>
        </w:rPr>
        <w:t xml:space="preserve"> </w:t>
      </w:r>
    </w:p>
    <w:p w14:paraId="7E3F5642" w14:textId="414608C0" w:rsidR="00FC7E17" w:rsidRPr="0005031A" w:rsidRDefault="00FC7E17" w:rsidP="000112E1">
      <w:pPr>
        <w:pStyle w:val="Heading2"/>
        <w:numPr>
          <w:ilvl w:val="1"/>
          <w:numId w:val="3"/>
        </w:numPr>
      </w:pPr>
      <w:bookmarkStart w:id="55" w:name="_Toc48117473"/>
      <w:r w:rsidRPr="0005031A">
        <w:lastRenderedPageBreak/>
        <w:t>Erasmus+ Logo</w:t>
      </w:r>
      <w:bookmarkEnd w:id="55"/>
    </w:p>
    <w:p w14:paraId="62390A1E" w14:textId="1907986F" w:rsidR="00FC7E17" w:rsidRPr="00FC7E17" w:rsidRDefault="00FC7E17" w:rsidP="00FC7E17">
      <w:r w:rsidRPr="00FC7E17">
        <w:rPr>
          <w:color w:val="auto"/>
        </w:rPr>
        <w:t xml:space="preserve">Your organisation must use the </w:t>
      </w:r>
      <w:hyperlink r:id="rId42" w:history="1">
        <w:r w:rsidRPr="00AD099D">
          <w:rPr>
            <w:rStyle w:val="Hyperlink"/>
          </w:rPr>
          <w:t>Erasmus+ logo</w:t>
        </w:r>
      </w:hyperlink>
      <w:r w:rsidRPr="00FC7E17">
        <w:rPr>
          <w:color w:val="auto"/>
        </w:rPr>
        <w:t xml:space="preserve"> and associated wording for any documents and promotional materials (e.g. newsletters, leaflets) produced using Erasmus+ funding. </w:t>
      </w:r>
    </w:p>
    <w:p w14:paraId="7A4575CB" w14:textId="51F3A67B" w:rsidR="00FC7E17" w:rsidRDefault="00FC7E17" w:rsidP="000112E1">
      <w:pPr>
        <w:pStyle w:val="Heading2"/>
        <w:numPr>
          <w:ilvl w:val="1"/>
          <w:numId w:val="3"/>
        </w:numPr>
      </w:pPr>
      <w:bookmarkStart w:id="56" w:name="_Toc48117474"/>
      <w:r>
        <w:t>Media and Press</w:t>
      </w:r>
      <w:bookmarkEnd w:id="56"/>
    </w:p>
    <w:p w14:paraId="510F0C93" w14:textId="19F5241B" w:rsidR="005D2626" w:rsidRPr="00022D66" w:rsidRDefault="00FC7E17" w:rsidP="00AD099D">
      <w:r w:rsidRPr="00FC7E17">
        <w:rPr>
          <w:color w:val="auto"/>
        </w:rPr>
        <w:t>There is good scope for you to use social, local and regional media for your activity to disseminate any project results. We have produced a</w:t>
      </w:r>
      <w:r>
        <w:t xml:space="preserve"> </w:t>
      </w:r>
      <w:hyperlink r:id="rId43" w:history="1">
        <w:r w:rsidRPr="00FC7E17">
          <w:rPr>
            <w:rStyle w:val="Hyperlink"/>
          </w:rPr>
          <w:t>press package</w:t>
        </w:r>
      </w:hyperlink>
      <w:r>
        <w:t xml:space="preserve"> </w:t>
      </w:r>
      <w:r w:rsidRPr="00FC7E17">
        <w:rPr>
          <w:color w:val="auto"/>
        </w:rPr>
        <w:t>to help you with dissemination outside of your organisation.</w:t>
      </w:r>
      <w:r>
        <w:t xml:space="preserve"> </w:t>
      </w:r>
    </w:p>
    <w:p w14:paraId="6B42A2CA" w14:textId="77060C7C" w:rsidR="009033A9" w:rsidRDefault="001C37F7" w:rsidP="000112E1">
      <w:pPr>
        <w:pStyle w:val="Heading1"/>
        <w:numPr>
          <w:ilvl w:val="0"/>
          <w:numId w:val="3"/>
        </w:numPr>
      </w:pPr>
      <w:bookmarkStart w:id="57" w:name="_Toc48117475"/>
      <w:r>
        <w:t>Other British Council Opportunities</w:t>
      </w:r>
      <w:bookmarkEnd w:id="57"/>
      <w:r>
        <w:t xml:space="preserve"> </w:t>
      </w:r>
    </w:p>
    <w:p w14:paraId="6B42A2CC" w14:textId="052EEBA8" w:rsidR="00005CC7" w:rsidRPr="0005031A" w:rsidRDefault="001C37F7" w:rsidP="000112E1">
      <w:pPr>
        <w:pStyle w:val="Heading2"/>
        <w:numPr>
          <w:ilvl w:val="1"/>
          <w:numId w:val="3"/>
        </w:numPr>
      </w:pPr>
      <w:bookmarkStart w:id="58" w:name="_Toc48117476"/>
      <w:r w:rsidRPr="0005031A">
        <w:t>eTwinning</w:t>
      </w:r>
      <w:bookmarkEnd w:id="58"/>
    </w:p>
    <w:p w14:paraId="3BC1C4E0" w14:textId="37192FA1" w:rsidR="001C37F7" w:rsidRPr="001C37F7" w:rsidRDefault="001C37F7" w:rsidP="001C37F7">
      <w:pPr>
        <w:jc w:val="both"/>
        <w:rPr>
          <w:color w:val="auto"/>
        </w:rPr>
      </w:pPr>
      <w:r w:rsidRPr="001C37F7">
        <w:rPr>
          <w:color w:val="auto"/>
        </w:rPr>
        <w:t xml:space="preserve">eTwinning is the Community for Schools in Europe a free and safe platform for teachers to connect, develop collaborative projects and share ideas in Europe including through Erasmus+. Click </w:t>
      </w:r>
      <w:hyperlink r:id="rId44" w:history="1">
        <w:r w:rsidRPr="003E3DFB">
          <w:rPr>
            <w:rStyle w:val="Hyperlink"/>
          </w:rPr>
          <w:t>here</w:t>
        </w:r>
      </w:hyperlink>
      <w:r w:rsidRPr="003E3DFB">
        <w:rPr>
          <w:rStyle w:val="Hyperlink"/>
        </w:rPr>
        <w:t xml:space="preserve"> </w:t>
      </w:r>
      <w:r w:rsidRPr="001C37F7">
        <w:rPr>
          <w:color w:val="auto"/>
        </w:rPr>
        <w:t>to find out how to quickly register and get started.</w:t>
      </w:r>
    </w:p>
    <w:p w14:paraId="13AAA2BD" w14:textId="77777777" w:rsidR="001C37F7" w:rsidRPr="001C37F7" w:rsidRDefault="001C37F7" w:rsidP="001C37F7">
      <w:pPr>
        <w:jc w:val="both"/>
        <w:rPr>
          <w:color w:val="auto"/>
        </w:rPr>
      </w:pPr>
      <w:r w:rsidRPr="001C37F7">
        <w:rPr>
          <w:color w:val="auto"/>
        </w:rPr>
        <w:t>You can also use eTwinning to: </w:t>
      </w:r>
    </w:p>
    <w:p w14:paraId="0DE023E6" w14:textId="77777777" w:rsidR="001C37F7" w:rsidRDefault="001C37F7" w:rsidP="000112E1">
      <w:pPr>
        <w:pStyle w:val="ListParagraph"/>
        <w:numPr>
          <w:ilvl w:val="0"/>
          <w:numId w:val="7"/>
        </w:numPr>
        <w:jc w:val="both"/>
        <w:rPr>
          <w:color w:val="auto"/>
        </w:rPr>
      </w:pPr>
      <w:r w:rsidRPr="001C37F7">
        <w:rPr>
          <w:color w:val="auto"/>
        </w:rPr>
        <w:t>Prepare staff for their Erasmus+ mobility;</w:t>
      </w:r>
    </w:p>
    <w:p w14:paraId="34A62AF6" w14:textId="77777777" w:rsidR="001C37F7" w:rsidRDefault="001C37F7" w:rsidP="000112E1">
      <w:pPr>
        <w:pStyle w:val="ListParagraph"/>
        <w:numPr>
          <w:ilvl w:val="0"/>
          <w:numId w:val="7"/>
        </w:numPr>
        <w:jc w:val="both"/>
        <w:rPr>
          <w:color w:val="auto"/>
        </w:rPr>
      </w:pPr>
      <w:r w:rsidRPr="001C37F7">
        <w:rPr>
          <w:color w:val="auto"/>
        </w:rPr>
        <w:t>Build contacts with teachers and schools across Europe for future projects;</w:t>
      </w:r>
    </w:p>
    <w:p w14:paraId="7B94D920" w14:textId="77777777" w:rsidR="001C37F7" w:rsidRDefault="001C37F7" w:rsidP="000112E1">
      <w:pPr>
        <w:pStyle w:val="ListParagraph"/>
        <w:numPr>
          <w:ilvl w:val="0"/>
          <w:numId w:val="7"/>
        </w:numPr>
        <w:jc w:val="both"/>
        <w:rPr>
          <w:color w:val="auto"/>
        </w:rPr>
      </w:pPr>
      <w:r w:rsidRPr="001C37F7">
        <w:rPr>
          <w:color w:val="auto"/>
        </w:rPr>
        <w:t>Engage pupils in your Erasmus+ project and enrich learning and motivation of pupils and staff;</w:t>
      </w:r>
    </w:p>
    <w:p w14:paraId="0E8E1192" w14:textId="77777777" w:rsidR="001C37F7" w:rsidRDefault="001C37F7" w:rsidP="000112E1">
      <w:pPr>
        <w:pStyle w:val="ListParagraph"/>
        <w:numPr>
          <w:ilvl w:val="0"/>
          <w:numId w:val="7"/>
        </w:numPr>
        <w:jc w:val="both"/>
        <w:rPr>
          <w:color w:val="auto"/>
        </w:rPr>
      </w:pPr>
      <w:r w:rsidRPr="001C37F7">
        <w:rPr>
          <w:color w:val="auto"/>
        </w:rPr>
        <w:t>Access high quality professional development and ready-made resources;</w:t>
      </w:r>
    </w:p>
    <w:p w14:paraId="7E88CDFE" w14:textId="77777777" w:rsidR="001C37F7" w:rsidRDefault="001C37F7" w:rsidP="000112E1">
      <w:pPr>
        <w:pStyle w:val="ListParagraph"/>
        <w:numPr>
          <w:ilvl w:val="0"/>
          <w:numId w:val="7"/>
        </w:numPr>
        <w:jc w:val="both"/>
        <w:rPr>
          <w:color w:val="auto"/>
        </w:rPr>
      </w:pPr>
      <w:r w:rsidRPr="001C37F7">
        <w:rPr>
          <w:color w:val="auto"/>
        </w:rPr>
        <w:t>Raise standards across the whole school community; and</w:t>
      </w:r>
    </w:p>
    <w:p w14:paraId="6783863D" w14:textId="229CFD33" w:rsidR="001C37F7" w:rsidRDefault="001C37F7" w:rsidP="000112E1">
      <w:pPr>
        <w:pStyle w:val="ListParagraph"/>
        <w:numPr>
          <w:ilvl w:val="0"/>
          <w:numId w:val="7"/>
        </w:numPr>
        <w:jc w:val="both"/>
        <w:rPr>
          <w:color w:val="auto"/>
        </w:rPr>
      </w:pPr>
      <w:r w:rsidRPr="001C37F7">
        <w:rPr>
          <w:color w:val="auto"/>
        </w:rPr>
        <w:t>Gain recognition for your commitment through eTwinning awards</w:t>
      </w:r>
    </w:p>
    <w:p w14:paraId="7BAA5BD3" w14:textId="79B7EF66" w:rsidR="003E3DFB" w:rsidRPr="003E3DFB" w:rsidRDefault="003E3DFB" w:rsidP="003E3DFB">
      <w:pPr>
        <w:jc w:val="both"/>
        <w:rPr>
          <w:color w:val="auto"/>
        </w:rPr>
      </w:pPr>
      <w:r w:rsidRPr="003E3DFB">
        <w:rPr>
          <w:color w:val="auto"/>
        </w:rPr>
        <w:t>If you need some help getting started on eTwinning, from registration to finding a partner and starting a project, there is lots of</w:t>
      </w:r>
      <w:r w:rsidR="0033101A">
        <w:rPr>
          <w:color w:val="auto"/>
        </w:rPr>
        <w:t xml:space="preserve"> training and support available. </w:t>
      </w:r>
      <w:r w:rsidRPr="003E3DFB">
        <w:rPr>
          <w:color w:val="auto"/>
        </w:rPr>
        <w:t xml:space="preserve">The British Council has a network of ambassadors with significant experience using eTwinning. They are also able to arrange a school face to face visit to help get you started. For more information about eTwinning please contact the eTwinning team at: </w:t>
      </w:r>
      <w:hyperlink r:id="rId45" w:history="1">
        <w:r w:rsidRPr="00464EE6">
          <w:rPr>
            <w:rStyle w:val="Hyperlink"/>
          </w:rPr>
          <w:t>etwinning@britishcouncil.org</w:t>
        </w:r>
      </w:hyperlink>
      <w:r w:rsidRPr="003E3DFB">
        <w:rPr>
          <w:color w:val="auto"/>
        </w:rPr>
        <w:t>.</w:t>
      </w:r>
      <w:r>
        <w:rPr>
          <w:color w:val="auto"/>
        </w:rPr>
        <w:t xml:space="preserve"> </w:t>
      </w:r>
    </w:p>
    <w:p w14:paraId="6B42A2D4" w14:textId="0AA58F44" w:rsidR="000756E3" w:rsidRPr="0005031A" w:rsidRDefault="003E3DFB" w:rsidP="000112E1">
      <w:pPr>
        <w:pStyle w:val="Heading2"/>
        <w:numPr>
          <w:ilvl w:val="1"/>
          <w:numId w:val="3"/>
        </w:numPr>
      </w:pPr>
      <w:bookmarkStart w:id="59" w:name="_Toc48117477"/>
      <w:r w:rsidRPr="0005031A">
        <w:t>British Council International School Award</w:t>
      </w:r>
      <w:bookmarkEnd w:id="59"/>
    </w:p>
    <w:p w14:paraId="5BAE6662" w14:textId="362C686B" w:rsidR="003E3DFB" w:rsidRPr="003E3DFB" w:rsidRDefault="003E3DFB" w:rsidP="003E3DFB">
      <w:r w:rsidRPr="003E3DFB">
        <w:rPr>
          <w:color w:val="auto"/>
        </w:rPr>
        <w:t xml:space="preserve">Managed by the British Council, </w:t>
      </w:r>
      <w:r>
        <w:rPr>
          <w:color w:val="auto"/>
        </w:rPr>
        <w:t xml:space="preserve">the </w:t>
      </w:r>
      <w:hyperlink r:id="rId46" w:history="1">
        <w:r w:rsidRPr="003E3DFB">
          <w:rPr>
            <w:rStyle w:val="Hyperlink"/>
          </w:rPr>
          <w:t>International School Award</w:t>
        </w:r>
      </w:hyperlink>
      <w:r>
        <w:rPr>
          <w:color w:val="auto"/>
        </w:rPr>
        <w:t xml:space="preserve"> </w:t>
      </w:r>
      <w:r w:rsidRPr="003E3DFB">
        <w:rPr>
          <w:color w:val="auto"/>
        </w:rPr>
        <w:t>is a supportive and motivational framework that guides schools through their international work. With three certified levels, and free in the UK, the award will take you from introducing international work to the curriculum, to embedding it within your school’s culture.  There are three entry points to the International School Award</w:t>
      </w:r>
      <w:r w:rsidRPr="003E3DFB">
        <w:t xml:space="preserve">: </w:t>
      </w:r>
    </w:p>
    <w:p w14:paraId="33BD30FF" w14:textId="77777777" w:rsidR="003E3DFB" w:rsidRDefault="003E3DFB" w:rsidP="000112E1">
      <w:pPr>
        <w:pStyle w:val="ListParagraph"/>
        <w:numPr>
          <w:ilvl w:val="0"/>
          <w:numId w:val="7"/>
        </w:numPr>
        <w:jc w:val="both"/>
        <w:rPr>
          <w:color w:val="auto"/>
        </w:rPr>
      </w:pPr>
      <w:r w:rsidRPr="003E3DFB">
        <w:rPr>
          <w:color w:val="auto"/>
        </w:rPr>
        <w:t>Foundation</w:t>
      </w:r>
    </w:p>
    <w:p w14:paraId="407A2E77" w14:textId="77777777" w:rsidR="003E3DFB" w:rsidRDefault="003E3DFB" w:rsidP="000112E1">
      <w:pPr>
        <w:pStyle w:val="ListParagraph"/>
        <w:numPr>
          <w:ilvl w:val="0"/>
          <w:numId w:val="7"/>
        </w:numPr>
        <w:jc w:val="both"/>
        <w:rPr>
          <w:color w:val="auto"/>
        </w:rPr>
      </w:pPr>
      <w:r w:rsidRPr="003E3DFB">
        <w:rPr>
          <w:color w:val="auto"/>
        </w:rPr>
        <w:t>Intermediate</w:t>
      </w:r>
    </w:p>
    <w:p w14:paraId="335C2887" w14:textId="2A5562AC" w:rsidR="003E3DFB" w:rsidRPr="003E3DFB" w:rsidRDefault="003E3DFB" w:rsidP="000112E1">
      <w:pPr>
        <w:pStyle w:val="ListParagraph"/>
        <w:numPr>
          <w:ilvl w:val="0"/>
          <w:numId w:val="7"/>
        </w:numPr>
        <w:jc w:val="both"/>
        <w:rPr>
          <w:color w:val="auto"/>
        </w:rPr>
      </w:pPr>
      <w:r w:rsidRPr="003E3DFB">
        <w:rPr>
          <w:color w:val="auto"/>
        </w:rPr>
        <w:t>Accreditation and Reaccreditation</w:t>
      </w:r>
    </w:p>
    <w:p w14:paraId="207DD085" w14:textId="62D5C1FE" w:rsidR="00980FE2" w:rsidRPr="008E46C8" w:rsidRDefault="003E3DFB" w:rsidP="00C90110">
      <w:pPr>
        <w:rPr>
          <w:color w:val="auto"/>
        </w:rPr>
      </w:pPr>
      <w:r w:rsidRPr="003E3DFB">
        <w:rPr>
          <w:color w:val="auto"/>
        </w:rPr>
        <w:lastRenderedPageBreak/>
        <w:t xml:space="preserve">The level your school is at will depend on how much international work you have already done.  </w:t>
      </w:r>
      <w:r w:rsidR="0033101A">
        <w:rPr>
          <w:color w:val="auto"/>
        </w:rPr>
        <w:t xml:space="preserve">Please contact </w:t>
      </w:r>
      <w:hyperlink r:id="rId47" w:history="1">
        <w:r w:rsidRPr="00464EE6">
          <w:rPr>
            <w:rStyle w:val="Hyperlink"/>
          </w:rPr>
          <w:t>isa@britishcouncil.org</w:t>
        </w:r>
      </w:hyperlink>
      <w:r>
        <w:rPr>
          <w:color w:val="auto"/>
        </w:rPr>
        <w:t xml:space="preserve"> </w:t>
      </w:r>
      <w:r w:rsidR="0033101A">
        <w:rPr>
          <w:color w:val="auto"/>
        </w:rPr>
        <w:t xml:space="preserve">for further information. </w:t>
      </w:r>
    </w:p>
    <w:p w14:paraId="6B42A2E2" w14:textId="273E925B" w:rsidR="000756E3" w:rsidRPr="0005031A" w:rsidRDefault="003E3DFB" w:rsidP="00006BFF">
      <w:pPr>
        <w:pStyle w:val="Heading2"/>
        <w:rPr>
          <w:color w:val="auto"/>
        </w:rPr>
      </w:pPr>
      <w:bookmarkStart w:id="60" w:name="_Toc48117478"/>
      <w:r w:rsidRPr="0005031A">
        <w:rPr>
          <w:color w:val="auto"/>
        </w:rPr>
        <w:t>British Council Schools Online</w:t>
      </w:r>
      <w:bookmarkEnd w:id="60"/>
      <w:r w:rsidRPr="0005031A">
        <w:rPr>
          <w:color w:val="auto"/>
        </w:rPr>
        <w:t xml:space="preserve"> </w:t>
      </w:r>
    </w:p>
    <w:p w14:paraId="15416746" w14:textId="73B7940A" w:rsidR="008E46C8" w:rsidRPr="003E3DFB" w:rsidRDefault="003E3DFB" w:rsidP="0033101A">
      <w:pPr>
        <w:jc w:val="both"/>
        <w:rPr>
          <w:color w:val="auto"/>
        </w:rPr>
      </w:pPr>
      <w:r>
        <w:rPr>
          <w:color w:val="auto"/>
        </w:rPr>
        <w:t>S</w:t>
      </w:r>
      <w:r w:rsidRPr="003E3DFB">
        <w:rPr>
          <w:color w:val="auto"/>
        </w:rPr>
        <w:t xml:space="preserve">chools Online helps develop international education in schools by offering development courses and creating partnerships between teachers. Embedding international learning into your classroom is key to deepening students' understanding and respect for the world around them. Why not </w:t>
      </w:r>
      <w:hyperlink r:id="rId48" w:history="1">
        <w:r w:rsidRPr="003E3DFB">
          <w:rPr>
            <w:rStyle w:val="Hyperlink"/>
          </w:rPr>
          <w:t>register</w:t>
        </w:r>
      </w:hyperlink>
      <w:r w:rsidRPr="003E3DFB">
        <w:rPr>
          <w:color w:val="auto"/>
        </w:rPr>
        <w:t xml:space="preserve"> and gain access to a range of classroom resources and development courses.</w:t>
      </w:r>
    </w:p>
    <w:p w14:paraId="6B42A31F" w14:textId="0E9F76D6" w:rsidR="009033A9" w:rsidRPr="001A084A" w:rsidRDefault="003E3DFB" w:rsidP="00857D35">
      <w:pPr>
        <w:pStyle w:val="Heading1"/>
        <w:spacing w:before="100" w:beforeAutospacing="1" w:after="100" w:afterAutospacing="1" w:line="276" w:lineRule="auto"/>
      </w:pPr>
      <w:bookmarkStart w:id="61" w:name="_Toc48117479"/>
      <w:r>
        <w:t>Additional Support</w:t>
      </w:r>
      <w:r w:rsidR="005D2626">
        <w:t xml:space="preserve"> and Useful Links</w:t>
      </w:r>
      <w:bookmarkEnd w:id="61"/>
    </w:p>
    <w:p w14:paraId="2092E31F" w14:textId="425F91E8" w:rsidR="003E3DFB" w:rsidRPr="003E3DFB" w:rsidRDefault="003E3DFB" w:rsidP="003E3DFB">
      <w:pPr>
        <w:jc w:val="both"/>
        <w:rPr>
          <w:color w:val="auto"/>
        </w:rPr>
      </w:pPr>
      <w:r w:rsidRPr="003E3DFB">
        <w:rPr>
          <w:color w:val="auto"/>
        </w:rPr>
        <w:t>We will be in contact with you throughout the duration of your project. It is important therefore that you keep us informed of your most up-to-date contact information for the contact person and legal representative you detail</w:t>
      </w:r>
      <w:r w:rsidR="00225D0B">
        <w:rPr>
          <w:color w:val="auto"/>
        </w:rPr>
        <w:t>ed</w:t>
      </w:r>
      <w:r w:rsidRPr="003E3DFB">
        <w:rPr>
          <w:color w:val="auto"/>
        </w:rPr>
        <w:t xml:space="preserve"> in your application form. Please let us know via email if your project legal representative (usually your head teacher), or the appointed contact person for your project changes, if they leave your organisation, or their contact details change. You should also let us know if your school bank details change at any time, or you would like to propose changes to your project or project activities. You can contact the UK National Agency at </w:t>
      </w:r>
      <w:hyperlink r:id="rId49" w:history="1">
        <w:r w:rsidRPr="003E3DFB">
          <w:rPr>
            <w:rStyle w:val="Hyperlink"/>
          </w:rPr>
          <w:t>erasmusplus.applications@britishcouncil.org</w:t>
        </w:r>
      </w:hyperlink>
      <w:r w:rsidRPr="003E3DFB">
        <w:rPr>
          <w:color w:val="auto"/>
        </w:rPr>
        <w:t xml:space="preserve">. Please quote your project reference number in all emails.  </w:t>
      </w:r>
    </w:p>
    <w:p w14:paraId="6B42A322" w14:textId="34357D32" w:rsidR="00B533F2" w:rsidRDefault="003E3DFB" w:rsidP="00857D35">
      <w:pPr>
        <w:pStyle w:val="Heading2"/>
        <w:jc w:val="both"/>
      </w:pPr>
      <w:bookmarkStart w:id="62" w:name="_Toc48117480"/>
      <w:r>
        <w:t>Contacting Us</w:t>
      </w:r>
      <w:bookmarkEnd w:id="62"/>
    </w:p>
    <w:p w14:paraId="1EE3A7FF" w14:textId="77777777" w:rsidR="008E2FFF" w:rsidRPr="008E2FFF" w:rsidRDefault="008E2FFF" w:rsidP="008E2FFF">
      <w:pPr>
        <w:jc w:val="both"/>
        <w:rPr>
          <w:color w:val="auto"/>
        </w:rPr>
      </w:pPr>
      <w:r w:rsidRPr="008E2FFF">
        <w:rPr>
          <w:color w:val="auto"/>
        </w:rPr>
        <w:t xml:space="preserve">The Erasmus+ Team is on hand to help you with any queries you may have regarding your Key Action 1 project. You can </w:t>
      </w:r>
      <w:hyperlink r:id="rId50" w:history="1">
        <w:r w:rsidRPr="008E2FFF">
          <w:rPr>
            <w:rStyle w:val="Hyperlink"/>
          </w:rPr>
          <w:t>contact us</w:t>
        </w:r>
      </w:hyperlink>
      <w:r w:rsidRPr="008E2FFF">
        <w:rPr>
          <w:color w:val="auto"/>
        </w:rPr>
        <w:t xml:space="preserve"> via the following channels:</w:t>
      </w:r>
    </w:p>
    <w:p w14:paraId="1EB09AF6" w14:textId="77777777" w:rsidR="008E2FFF" w:rsidRPr="00E70600" w:rsidRDefault="008E2FFF" w:rsidP="008E46C8">
      <w:pPr>
        <w:rPr>
          <w:color w:val="auto"/>
          <w:u w:val="single"/>
        </w:rPr>
      </w:pPr>
      <w:r w:rsidRPr="00E70600">
        <w:rPr>
          <w:color w:val="auto"/>
          <w:u w:val="single"/>
        </w:rPr>
        <w:t>Erasmus+ Help Line</w:t>
      </w:r>
    </w:p>
    <w:p w14:paraId="7835811E" w14:textId="77777777" w:rsidR="008E2FFF" w:rsidRPr="008E2FFF" w:rsidRDefault="008E2FFF" w:rsidP="008E2FFF">
      <w:pPr>
        <w:jc w:val="both"/>
        <w:rPr>
          <w:color w:val="auto"/>
        </w:rPr>
      </w:pPr>
      <w:r w:rsidRPr="008E2FFF">
        <w:rPr>
          <w:color w:val="auto"/>
        </w:rPr>
        <w:t xml:space="preserve">You can </w:t>
      </w:r>
      <w:hyperlink r:id="rId51" w:history="1">
        <w:r w:rsidRPr="008E2FFF">
          <w:rPr>
            <w:rStyle w:val="Hyperlink"/>
          </w:rPr>
          <w:t>contact us</w:t>
        </w:r>
      </w:hyperlink>
      <w:r w:rsidRPr="008E2FFF">
        <w:rPr>
          <w:color w:val="auto"/>
        </w:rPr>
        <w:t xml:space="preserve"> by phone via +44 (0) 161 957 7755. Our helpline is open Monday – Friday </w:t>
      </w:r>
    </w:p>
    <w:p w14:paraId="37A74D1E" w14:textId="77777777" w:rsidR="008E2FFF" w:rsidRPr="008E2FFF" w:rsidRDefault="008E2FFF" w:rsidP="008E2FFF">
      <w:pPr>
        <w:jc w:val="both"/>
        <w:rPr>
          <w:color w:val="auto"/>
        </w:rPr>
      </w:pPr>
      <w:r w:rsidRPr="008E2FFF">
        <w:rPr>
          <w:color w:val="auto"/>
        </w:rPr>
        <w:t>08.30 – 17.30 (excluding public holidays).</w:t>
      </w:r>
    </w:p>
    <w:p w14:paraId="28463D0F" w14:textId="77777777" w:rsidR="008E2FFF" w:rsidRPr="00E70600" w:rsidRDefault="008E2FFF" w:rsidP="008E2FFF">
      <w:pPr>
        <w:jc w:val="both"/>
        <w:rPr>
          <w:color w:val="auto"/>
          <w:u w:val="single"/>
        </w:rPr>
      </w:pPr>
      <w:r w:rsidRPr="00E70600">
        <w:rPr>
          <w:color w:val="auto"/>
          <w:u w:val="single"/>
        </w:rPr>
        <w:t>Erasmus+ Email</w:t>
      </w:r>
    </w:p>
    <w:p w14:paraId="7E4B03F4" w14:textId="45D2CCE4" w:rsidR="008E2FFF" w:rsidRPr="008E2FFF" w:rsidRDefault="008E2FFF" w:rsidP="008E2FFF">
      <w:pPr>
        <w:jc w:val="both"/>
        <w:rPr>
          <w:color w:val="049ACC"/>
          <w:u w:val="single"/>
        </w:rPr>
      </w:pPr>
      <w:r w:rsidRPr="008E2FFF">
        <w:rPr>
          <w:color w:val="auto"/>
        </w:rPr>
        <w:t xml:space="preserve">For project related enquiries you can </w:t>
      </w:r>
      <w:hyperlink r:id="rId52" w:history="1">
        <w:r w:rsidRPr="008E2FFF">
          <w:rPr>
            <w:rStyle w:val="Hyperlink"/>
          </w:rPr>
          <w:t>contact us</w:t>
        </w:r>
      </w:hyperlink>
      <w:r w:rsidRPr="008E2FFF">
        <w:rPr>
          <w:color w:val="auto"/>
        </w:rPr>
        <w:t xml:space="preserve"> via: </w:t>
      </w:r>
      <w:hyperlink r:id="rId53" w:history="1">
        <w:r w:rsidRPr="008E2FFF">
          <w:rPr>
            <w:rStyle w:val="Hyperlink"/>
          </w:rPr>
          <w:t>erasmusplus.applications@britishcouncil.org</w:t>
        </w:r>
      </w:hyperlink>
    </w:p>
    <w:p w14:paraId="6B42A33B" w14:textId="1CFE0140" w:rsidR="00B533F2" w:rsidRDefault="008E2FFF" w:rsidP="00857D35">
      <w:pPr>
        <w:pStyle w:val="Heading2"/>
        <w:jc w:val="both"/>
      </w:pPr>
      <w:bookmarkStart w:id="63" w:name="_Toc48117481"/>
      <w:r>
        <w:t>Social Media</w:t>
      </w:r>
      <w:bookmarkEnd w:id="63"/>
    </w:p>
    <w:p w14:paraId="6FBCFB98" w14:textId="77777777" w:rsidR="008E2FFF" w:rsidRPr="008E46C8" w:rsidRDefault="008E2FFF" w:rsidP="008E46C8">
      <w:pPr>
        <w:jc w:val="both"/>
        <w:rPr>
          <w:color w:val="auto"/>
        </w:rPr>
      </w:pPr>
      <w:r w:rsidRPr="008E46C8">
        <w:rPr>
          <w:color w:val="auto"/>
        </w:rPr>
        <w:t>Keep up-to-date with the Erasmus+ programme by connecting with us through our social media channels. We advertise events, deadlines and further information through the following channels:</w:t>
      </w:r>
    </w:p>
    <w:p w14:paraId="400CD8C0" w14:textId="77777777" w:rsidR="008E2FFF" w:rsidRDefault="008E2FFF" w:rsidP="008E2FFF">
      <w:pPr>
        <w:spacing w:after="0" w:line="360" w:lineRule="auto"/>
        <w:rPr>
          <w:rFonts w:eastAsiaTheme="minorEastAsia"/>
          <w:noProof/>
          <w:color w:val="1F497D"/>
          <w:lang w:eastAsia="en-GB"/>
        </w:rPr>
      </w:pPr>
      <w:r>
        <w:rPr>
          <w:rFonts w:eastAsiaTheme="minorEastAsia"/>
          <w:noProof/>
          <w:color w:val="1F497D"/>
          <w:lang w:eastAsia="en-GB"/>
        </w:rPr>
        <w:drawing>
          <wp:inline distT="0" distB="0" distL="0" distR="0" wp14:anchorId="202CBF69" wp14:editId="6FB7DE88">
            <wp:extent cx="304800" cy="203200"/>
            <wp:effectExtent l="0" t="0" r="0" b="6350"/>
            <wp:docPr id="312" name="Picture 3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54">
                      <a:extLst>
                        <a:ext uri="{28A0092B-C50C-407E-A947-70E740481C1C}">
                          <a14:useLocalDpi xmlns:a14="http://schemas.microsoft.com/office/drawing/2010/main" val="0"/>
                        </a:ext>
                      </a:extLst>
                    </a:blip>
                    <a:srcRect l="49538" t="10612" r="47971" b="87283"/>
                    <a:stretch>
                      <a:fillRect/>
                    </a:stretch>
                  </pic:blipFill>
                  <pic:spPr bwMode="auto">
                    <a:xfrm>
                      <a:off x="0" y="0"/>
                      <a:ext cx="304800" cy="203200"/>
                    </a:xfrm>
                    <a:prstGeom prst="rect">
                      <a:avLst/>
                    </a:prstGeom>
                    <a:noFill/>
                    <a:ln>
                      <a:noFill/>
                    </a:ln>
                  </pic:spPr>
                </pic:pic>
              </a:graphicData>
            </a:graphic>
          </wp:inline>
        </w:drawing>
      </w:r>
      <w:r w:rsidRPr="4ED87071">
        <w:rPr>
          <w:rFonts w:eastAsiaTheme="minorEastAsia"/>
          <w:noProof/>
          <w:color w:val="1F497D"/>
          <w:lang w:eastAsia="en-GB"/>
        </w:rPr>
        <w:t xml:space="preserve"> </w:t>
      </w:r>
      <w:r>
        <w:rPr>
          <w:rFonts w:eastAsiaTheme="minorEastAsia"/>
          <w:noProof/>
          <w:color w:val="1F497D"/>
          <w:lang w:eastAsia="en-GB"/>
        </w:rPr>
        <w:tab/>
      </w:r>
      <w:r w:rsidRPr="4ED87071">
        <w:rPr>
          <w:rFonts w:eastAsiaTheme="minorEastAsia"/>
          <w:noProof/>
          <w:color w:val="auto"/>
          <w:lang w:eastAsia="en-GB"/>
        </w:rPr>
        <w:t>Sign up to our newsletter</w:t>
      </w:r>
      <w:r>
        <w:rPr>
          <w:rFonts w:eastAsiaTheme="minorEastAsia"/>
          <w:noProof/>
          <w:color w:val="1F497D"/>
          <w:lang w:eastAsia="en-GB"/>
        </w:rPr>
        <w:tab/>
      </w:r>
      <w:hyperlink r:id="rId55" w:history="1">
        <w:r w:rsidRPr="4ED87071">
          <w:rPr>
            <w:rStyle w:val="Hyperlink"/>
            <w:rFonts w:eastAsiaTheme="minorEastAsia"/>
            <w:noProof/>
            <w:lang w:eastAsia="en-GB"/>
          </w:rPr>
          <w:t>www.erasmusplus.org.uk/subscribe-to-our-newsletter</w:t>
        </w:r>
      </w:hyperlink>
      <w:r w:rsidRPr="4ED87071">
        <w:rPr>
          <w:rFonts w:eastAsiaTheme="minorEastAsia"/>
          <w:noProof/>
          <w:color w:val="1F497D"/>
          <w:lang w:eastAsia="en-GB"/>
        </w:rPr>
        <w:t xml:space="preserve"> </w:t>
      </w:r>
    </w:p>
    <w:p w14:paraId="47E41232" w14:textId="77777777" w:rsidR="008E2FFF" w:rsidRDefault="008E2FFF" w:rsidP="008E2FFF">
      <w:pPr>
        <w:spacing w:after="0" w:line="360" w:lineRule="auto"/>
        <w:rPr>
          <w:rFonts w:eastAsiaTheme="minorEastAsia"/>
          <w:noProof/>
          <w:color w:val="1F497D"/>
          <w:lang w:eastAsia="en-GB"/>
        </w:rPr>
      </w:pPr>
      <w:r>
        <w:rPr>
          <w:rFonts w:eastAsiaTheme="minorEastAsia"/>
          <w:noProof/>
          <w:color w:val="1F497D"/>
          <w:lang w:eastAsia="en-GB"/>
        </w:rPr>
        <w:drawing>
          <wp:inline distT="0" distB="0" distL="0" distR="0" wp14:anchorId="7BE0FADE" wp14:editId="01051369">
            <wp:extent cx="294640" cy="27432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
                      <a:extLst>
                        <a:ext uri="{28A0092B-C50C-407E-A947-70E740481C1C}">
                          <a14:useLocalDpi xmlns:a14="http://schemas.microsoft.com/office/drawing/2010/main" val="0"/>
                        </a:ext>
                      </a:extLst>
                    </a:blip>
                    <a:srcRect l="2" r="13609" b="14285"/>
                    <a:stretch>
                      <a:fillRect/>
                    </a:stretch>
                  </pic:blipFill>
                  <pic:spPr bwMode="auto">
                    <a:xfrm>
                      <a:off x="0" y="0"/>
                      <a:ext cx="294640" cy="274320"/>
                    </a:xfrm>
                    <a:prstGeom prst="rect">
                      <a:avLst/>
                    </a:prstGeom>
                    <a:noFill/>
                    <a:ln>
                      <a:noFill/>
                    </a:ln>
                  </pic:spPr>
                </pic:pic>
              </a:graphicData>
            </a:graphic>
          </wp:inline>
        </w:drawing>
      </w:r>
      <w:r>
        <w:rPr>
          <w:rFonts w:eastAsiaTheme="minorEastAsia"/>
          <w:noProof/>
          <w:color w:val="1F497D"/>
          <w:lang w:eastAsia="en-GB"/>
        </w:rPr>
        <w:tab/>
      </w:r>
      <w:r w:rsidRPr="4ED87071">
        <w:rPr>
          <w:rFonts w:eastAsiaTheme="minorEastAsia"/>
          <w:noProof/>
          <w:color w:val="auto"/>
          <w:lang w:eastAsia="en-GB"/>
        </w:rPr>
        <w:t xml:space="preserve">Follow us on Twitter: </w:t>
      </w:r>
      <w:r w:rsidRPr="0061522B">
        <w:rPr>
          <w:rFonts w:eastAsiaTheme="minorEastAsia"/>
          <w:noProof/>
          <w:color w:val="auto"/>
          <w:lang w:eastAsia="en-GB"/>
        </w:rPr>
        <w:tab/>
      </w:r>
      <w:r w:rsidRPr="0061522B">
        <w:rPr>
          <w:rFonts w:eastAsiaTheme="minorEastAsia"/>
          <w:noProof/>
          <w:color w:val="auto"/>
          <w:lang w:eastAsia="en-GB"/>
        </w:rPr>
        <w:tab/>
      </w:r>
      <w:r w:rsidRPr="4ED87071">
        <w:rPr>
          <w:rFonts w:eastAsiaTheme="minorEastAsia"/>
          <w:noProof/>
          <w:color w:val="auto"/>
          <w:lang w:eastAsia="en-GB"/>
        </w:rPr>
        <w:t xml:space="preserve">@erasmusplusuk / </w:t>
      </w:r>
      <w:r w:rsidRPr="00E529AD">
        <w:rPr>
          <w:rStyle w:val="Hyperlink"/>
        </w:rPr>
        <w:t>www.</w:t>
      </w:r>
      <w:hyperlink r:id="rId57" w:history="1">
        <w:r w:rsidRPr="4ED87071">
          <w:rPr>
            <w:rStyle w:val="Hyperlink"/>
            <w:rFonts w:eastAsiaTheme="minorEastAsia"/>
            <w:noProof/>
            <w:lang w:eastAsia="en-GB"/>
          </w:rPr>
          <w:t>twitter.com/erasmusplusuk</w:t>
        </w:r>
      </w:hyperlink>
    </w:p>
    <w:p w14:paraId="139AD6D8" w14:textId="77777777" w:rsidR="008E2FFF" w:rsidRDefault="008E2FFF" w:rsidP="008E2FFF">
      <w:pPr>
        <w:spacing w:after="0" w:line="360" w:lineRule="auto"/>
        <w:rPr>
          <w:rFonts w:eastAsiaTheme="minorEastAsia"/>
          <w:noProof/>
          <w:color w:val="1F497D"/>
          <w:lang w:eastAsia="en-GB"/>
        </w:rPr>
      </w:pPr>
      <w:r>
        <w:rPr>
          <w:rFonts w:eastAsiaTheme="minorEastAsia"/>
          <w:noProof/>
          <w:color w:val="1F497D"/>
          <w:lang w:eastAsia="en-GB"/>
        </w:rPr>
        <w:drawing>
          <wp:inline distT="0" distB="0" distL="0" distR="0" wp14:anchorId="3AC640E4" wp14:editId="62B448F0">
            <wp:extent cx="304800" cy="294640"/>
            <wp:effectExtent l="0" t="0" r="0" b="0"/>
            <wp:docPr id="163" name="Picture 163" descr="http://takedesigns.com/wp-content/uploads/2013/02/f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akedesigns.com/wp-content/uploads/2013/02/fb-10.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4800" cy="294640"/>
                    </a:xfrm>
                    <a:prstGeom prst="rect">
                      <a:avLst/>
                    </a:prstGeom>
                    <a:noFill/>
                    <a:ln>
                      <a:noFill/>
                    </a:ln>
                  </pic:spPr>
                </pic:pic>
              </a:graphicData>
            </a:graphic>
          </wp:inline>
        </w:drawing>
      </w:r>
      <w:r>
        <w:rPr>
          <w:rFonts w:eastAsiaTheme="minorEastAsia"/>
          <w:noProof/>
          <w:color w:val="1F497D"/>
          <w:lang w:eastAsia="en-GB"/>
        </w:rPr>
        <w:tab/>
      </w:r>
      <w:r w:rsidRPr="4ED87071">
        <w:rPr>
          <w:rFonts w:eastAsiaTheme="minorEastAsia"/>
          <w:noProof/>
          <w:color w:val="auto"/>
          <w:lang w:eastAsia="en-GB"/>
        </w:rPr>
        <w:t>Like us on Facebook:</w:t>
      </w:r>
      <w:r w:rsidRPr="0061522B">
        <w:rPr>
          <w:rFonts w:eastAsiaTheme="minorEastAsia"/>
          <w:noProof/>
          <w:color w:val="auto"/>
          <w:lang w:eastAsia="en-GB"/>
        </w:rPr>
        <w:tab/>
      </w:r>
      <w:r w:rsidRPr="4ED87071">
        <w:rPr>
          <w:rFonts w:eastAsiaTheme="minorEastAsia"/>
          <w:noProof/>
          <w:color w:val="auto"/>
          <w:lang w:eastAsia="en-GB"/>
        </w:rPr>
        <w:t xml:space="preserve"> </w:t>
      </w:r>
      <w:r>
        <w:rPr>
          <w:rFonts w:eastAsiaTheme="minorEastAsia"/>
          <w:noProof/>
          <w:color w:val="1F497D"/>
          <w:lang w:eastAsia="en-GB"/>
        </w:rPr>
        <w:tab/>
      </w:r>
      <w:hyperlink r:id="rId59" w:history="1">
        <w:r w:rsidRPr="4ED87071">
          <w:rPr>
            <w:rStyle w:val="Hyperlink"/>
            <w:rFonts w:eastAsiaTheme="minorEastAsia"/>
            <w:noProof/>
            <w:lang w:eastAsia="en-GB"/>
          </w:rPr>
          <w:t>www.facebook.com/ukerasmusplus</w:t>
        </w:r>
      </w:hyperlink>
    </w:p>
    <w:p w14:paraId="3630C54E" w14:textId="77777777" w:rsidR="008E2FFF" w:rsidRDefault="008E2FFF" w:rsidP="008E2FFF">
      <w:pPr>
        <w:spacing w:after="0" w:line="360" w:lineRule="auto"/>
        <w:rPr>
          <w:rFonts w:eastAsiaTheme="minorEastAsia"/>
          <w:noProof/>
          <w:color w:val="1F497D"/>
          <w:lang w:eastAsia="en-GB"/>
        </w:rPr>
      </w:pPr>
      <w:r>
        <w:rPr>
          <w:rFonts w:eastAsiaTheme="minorEastAsia"/>
          <w:noProof/>
          <w:color w:val="1F497D"/>
          <w:lang w:eastAsia="en-GB"/>
        </w:rPr>
        <w:lastRenderedPageBreak/>
        <w:drawing>
          <wp:inline distT="0" distB="0" distL="0" distR="0" wp14:anchorId="395F09E3" wp14:editId="0E0B161F">
            <wp:extent cx="294640" cy="284480"/>
            <wp:effectExtent l="0" t="0" r="0" b="1270"/>
            <wp:docPr id="173" name="Picture 173" descr="http://www.burtgoldmanmethod.com/wp-content/uploads/2014/08/youtubegrey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urtgoldmanmethod.com/wp-content/uploads/2014/08/youtubegreybottom.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94640" cy="284480"/>
                    </a:xfrm>
                    <a:prstGeom prst="rect">
                      <a:avLst/>
                    </a:prstGeom>
                    <a:noFill/>
                    <a:ln>
                      <a:noFill/>
                    </a:ln>
                  </pic:spPr>
                </pic:pic>
              </a:graphicData>
            </a:graphic>
          </wp:inline>
        </w:drawing>
      </w:r>
      <w:r w:rsidRPr="4ED87071">
        <w:rPr>
          <w:rFonts w:eastAsiaTheme="minorEastAsia"/>
          <w:noProof/>
          <w:color w:val="1F497D"/>
          <w:lang w:eastAsia="en-GB"/>
        </w:rPr>
        <w:t xml:space="preserve"> </w:t>
      </w:r>
      <w:r>
        <w:rPr>
          <w:rFonts w:eastAsiaTheme="minorEastAsia"/>
          <w:noProof/>
          <w:color w:val="1F497D"/>
          <w:lang w:eastAsia="en-GB"/>
        </w:rPr>
        <w:tab/>
      </w:r>
      <w:r w:rsidRPr="4ED87071">
        <w:rPr>
          <w:rFonts w:eastAsiaTheme="minorEastAsia"/>
          <w:noProof/>
          <w:color w:val="auto"/>
          <w:lang w:eastAsia="en-GB"/>
        </w:rPr>
        <w:t xml:space="preserve">View our YouTube channel: </w:t>
      </w:r>
      <w:r>
        <w:rPr>
          <w:rFonts w:eastAsiaTheme="minorEastAsia"/>
          <w:noProof/>
          <w:color w:val="1F497D"/>
          <w:lang w:eastAsia="en-GB"/>
        </w:rPr>
        <w:tab/>
      </w:r>
      <w:hyperlink r:id="rId61" w:history="1">
        <w:r w:rsidRPr="4ED87071">
          <w:rPr>
            <w:rStyle w:val="Hyperlink"/>
            <w:rFonts w:eastAsiaTheme="minorEastAsia"/>
            <w:noProof/>
            <w:lang w:eastAsia="en-GB"/>
          </w:rPr>
          <w:t>www.youtube.com/erasmusplusuk</w:t>
        </w:r>
      </w:hyperlink>
    </w:p>
    <w:p w14:paraId="080E1AF4" w14:textId="77777777" w:rsidR="008E2FFF" w:rsidRDefault="008E2FFF" w:rsidP="008E2FFF">
      <w:pPr>
        <w:spacing w:after="0"/>
      </w:pPr>
      <w:r>
        <w:rPr>
          <w:rFonts w:eastAsiaTheme="minorEastAsia"/>
          <w:noProof/>
          <w:color w:val="1F497D"/>
          <w:lang w:eastAsia="en-GB"/>
        </w:rPr>
        <w:drawing>
          <wp:inline distT="0" distB="0" distL="0" distR="0" wp14:anchorId="5A5C4FC5" wp14:editId="226D0E5D">
            <wp:extent cx="264160" cy="243840"/>
            <wp:effectExtent l="0" t="0" r="2540" b="3810"/>
            <wp:docPr id="175" name="Picture 175"/>
            <wp:cNvGraphicFramePr/>
            <a:graphic xmlns:a="http://schemas.openxmlformats.org/drawingml/2006/main">
              <a:graphicData uri="http://schemas.openxmlformats.org/drawingml/2006/picture">
                <pic:pic xmlns:pic="http://schemas.openxmlformats.org/drawingml/2006/picture">
                  <pic:nvPicPr>
                    <pic:cNvPr id="5" name="Picture 26"/>
                    <pic:cNvPicPr/>
                  </pic:nvPicPr>
                  <pic:blipFill>
                    <a:blip r:embed="rId6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9080" cy="243840"/>
                    </a:xfrm>
                    <a:prstGeom prst="rect">
                      <a:avLst/>
                    </a:prstGeom>
                    <a:noFill/>
                    <a:ln>
                      <a:noFill/>
                    </a:ln>
                  </pic:spPr>
                </pic:pic>
              </a:graphicData>
            </a:graphic>
          </wp:inline>
        </w:drawing>
      </w:r>
      <w:r w:rsidRPr="4ED87071">
        <w:rPr>
          <w:rFonts w:eastAsiaTheme="minorEastAsia"/>
          <w:noProof/>
          <w:color w:val="1F497D"/>
          <w:lang w:eastAsia="en-GB"/>
        </w:rPr>
        <w:t xml:space="preserve"> </w:t>
      </w:r>
      <w:r>
        <w:rPr>
          <w:rFonts w:eastAsiaTheme="minorEastAsia"/>
          <w:noProof/>
          <w:color w:val="1F497D"/>
          <w:lang w:eastAsia="en-GB"/>
        </w:rPr>
        <w:tab/>
      </w:r>
      <w:r w:rsidRPr="4ED87071">
        <w:rPr>
          <w:rFonts w:eastAsiaTheme="minorEastAsia"/>
          <w:noProof/>
          <w:color w:val="auto"/>
          <w:lang w:eastAsia="en-GB"/>
        </w:rPr>
        <w:t xml:space="preserve">Follow us on Storify: </w:t>
      </w:r>
      <w:r w:rsidRPr="0061522B">
        <w:rPr>
          <w:rFonts w:eastAsiaTheme="minorEastAsia"/>
          <w:noProof/>
          <w:color w:val="auto"/>
          <w:lang w:eastAsia="en-GB"/>
        </w:rPr>
        <w:tab/>
      </w:r>
      <w:r>
        <w:rPr>
          <w:rFonts w:eastAsiaTheme="minorEastAsia"/>
          <w:noProof/>
          <w:color w:val="1F497D"/>
          <w:lang w:eastAsia="en-GB"/>
        </w:rPr>
        <w:tab/>
      </w:r>
      <w:hyperlink r:id="rId63" w:history="1">
        <w:r w:rsidRPr="4ED87071">
          <w:rPr>
            <w:rStyle w:val="Hyperlink"/>
            <w:rFonts w:eastAsiaTheme="minorEastAsia"/>
            <w:noProof/>
            <w:lang w:eastAsia="en-GB"/>
          </w:rPr>
          <w:t>www.storify.com/erasmusplusuk</w:t>
        </w:r>
      </w:hyperlink>
    </w:p>
    <w:p w14:paraId="0DF19203" w14:textId="77777777" w:rsidR="008E2FFF" w:rsidRDefault="008E2FFF" w:rsidP="00FC7E17">
      <w:pPr>
        <w:jc w:val="center"/>
        <w:rPr>
          <w:sz w:val="20"/>
        </w:rPr>
      </w:pPr>
    </w:p>
    <w:p w14:paraId="020CC96E" w14:textId="17777FE6" w:rsidR="005D2626" w:rsidRPr="005D2626" w:rsidRDefault="005D2626" w:rsidP="005D2626">
      <w:pPr>
        <w:pStyle w:val="Heading2"/>
        <w:jc w:val="both"/>
      </w:pPr>
      <w:bookmarkStart w:id="64" w:name="_Toc48117482"/>
      <w:r>
        <w:t>Useful Links</w:t>
      </w:r>
      <w:bookmarkEnd w:id="64"/>
    </w:p>
    <w:p w14:paraId="4A12A18A" w14:textId="77777777" w:rsidR="005D2626" w:rsidRPr="00626DFD" w:rsidRDefault="005D2B01" w:rsidP="000112E1">
      <w:pPr>
        <w:pStyle w:val="ListParagraph"/>
        <w:numPr>
          <w:ilvl w:val="0"/>
          <w:numId w:val="8"/>
        </w:numPr>
        <w:spacing w:after="0" w:line="240" w:lineRule="auto"/>
        <w:jc w:val="both"/>
      </w:pPr>
      <w:hyperlink r:id="rId64" w:history="1">
        <w:r w:rsidR="005D2626" w:rsidRPr="00E90D9A">
          <w:rPr>
            <w:rStyle w:val="Hyperlink"/>
          </w:rPr>
          <w:t>UK National Agency website</w:t>
        </w:r>
      </w:hyperlink>
    </w:p>
    <w:p w14:paraId="47CBFD8E" w14:textId="77777777" w:rsidR="005D2626" w:rsidRDefault="005D2626" w:rsidP="005D2626">
      <w:pPr>
        <w:pStyle w:val="ListParagraph"/>
        <w:spacing w:after="0" w:line="240" w:lineRule="auto"/>
        <w:jc w:val="both"/>
      </w:pPr>
    </w:p>
    <w:p w14:paraId="77CB02EE" w14:textId="77777777" w:rsidR="005D2626" w:rsidRPr="009F6033" w:rsidRDefault="005D2626" w:rsidP="000112E1">
      <w:pPr>
        <w:pStyle w:val="ListParagraph"/>
        <w:numPr>
          <w:ilvl w:val="0"/>
          <w:numId w:val="8"/>
        </w:numPr>
        <w:spacing w:after="0" w:line="240" w:lineRule="auto"/>
        <w:jc w:val="both"/>
        <w:rPr>
          <w:rStyle w:val="Hyperlink"/>
        </w:rPr>
      </w:pPr>
      <w:r>
        <w:fldChar w:fldCharType="begin"/>
      </w:r>
      <w:r>
        <w:instrText>HYPERLINK "https://www.erasmusplus.org.uk/schools-projects"</w:instrText>
      </w:r>
      <w:r>
        <w:fldChar w:fldCharType="separate"/>
      </w:r>
      <w:r w:rsidRPr="009F6033">
        <w:rPr>
          <w:rStyle w:val="Hyperlink"/>
        </w:rPr>
        <w:t xml:space="preserve">UK National Agency – Manage your grant, </w:t>
      </w:r>
      <w:r>
        <w:rPr>
          <w:rStyle w:val="Hyperlink"/>
        </w:rPr>
        <w:t>Schools Projects</w:t>
      </w:r>
    </w:p>
    <w:p w14:paraId="423C5634" w14:textId="77777777" w:rsidR="005D2626" w:rsidRPr="00626DFD" w:rsidRDefault="005D2626" w:rsidP="005D2626">
      <w:pPr>
        <w:pStyle w:val="ListParagraph"/>
        <w:spacing w:after="0" w:line="240" w:lineRule="auto"/>
        <w:jc w:val="both"/>
      </w:pPr>
      <w:r>
        <w:fldChar w:fldCharType="end"/>
      </w:r>
    </w:p>
    <w:p w14:paraId="1FC3D864" w14:textId="77777777" w:rsidR="005D2626" w:rsidRPr="009F6033" w:rsidRDefault="005D2626" w:rsidP="000112E1">
      <w:pPr>
        <w:pStyle w:val="ListParagraph"/>
        <w:numPr>
          <w:ilvl w:val="0"/>
          <w:numId w:val="8"/>
        </w:numPr>
        <w:spacing w:after="0" w:line="240" w:lineRule="auto"/>
        <w:jc w:val="both"/>
        <w:rPr>
          <w:rStyle w:val="Hyperlink"/>
        </w:rPr>
      </w:pPr>
      <w:r>
        <w:fldChar w:fldCharType="begin"/>
      </w:r>
      <w:r>
        <w:instrText xml:space="preserve"> HYPERLINK "http://ec.europa.eu/programmes/erasmus-plus/index_en.htm" </w:instrText>
      </w:r>
      <w:r>
        <w:fldChar w:fldCharType="separate"/>
      </w:r>
      <w:r w:rsidRPr="009F6033">
        <w:rPr>
          <w:rStyle w:val="Hyperlink"/>
        </w:rPr>
        <w:t>European Commission Erasmus+ website</w:t>
      </w:r>
    </w:p>
    <w:p w14:paraId="37514374" w14:textId="77777777" w:rsidR="005D2626" w:rsidRPr="00626DFD" w:rsidRDefault="005D2626" w:rsidP="005D2626">
      <w:pPr>
        <w:pStyle w:val="ListParagraph"/>
        <w:spacing w:after="0" w:line="240" w:lineRule="auto"/>
        <w:jc w:val="both"/>
      </w:pPr>
      <w:r>
        <w:fldChar w:fldCharType="end"/>
      </w:r>
    </w:p>
    <w:p w14:paraId="43958BC9" w14:textId="77777777" w:rsidR="005D2626" w:rsidRPr="009F6033" w:rsidRDefault="005D2626" w:rsidP="000112E1">
      <w:pPr>
        <w:pStyle w:val="ListParagraph"/>
        <w:numPr>
          <w:ilvl w:val="0"/>
          <w:numId w:val="8"/>
        </w:numPr>
        <w:spacing w:after="0" w:line="240" w:lineRule="auto"/>
        <w:jc w:val="both"/>
        <w:rPr>
          <w:rStyle w:val="Hyperlink"/>
        </w:rPr>
      </w:pPr>
      <w:r>
        <w:fldChar w:fldCharType="begin"/>
      </w:r>
      <w:r>
        <w:instrText xml:space="preserve"> HYPERLINK "http://ec.europa.eu/programmes/erasmus-plus/tools/national-agencies/index_en.htm" </w:instrText>
      </w:r>
      <w:r>
        <w:fldChar w:fldCharType="separate"/>
      </w:r>
      <w:r w:rsidRPr="009F6033">
        <w:rPr>
          <w:rStyle w:val="Hyperlink"/>
        </w:rPr>
        <w:t>Erasmus+ National Agencies contact details</w:t>
      </w:r>
    </w:p>
    <w:p w14:paraId="5B208545" w14:textId="77777777" w:rsidR="005D2626" w:rsidRPr="00626DFD" w:rsidRDefault="005D2626" w:rsidP="005D2626">
      <w:pPr>
        <w:pStyle w:val="ListParagraph"/>
        <w:spacing w:after="0" w:line="240" w:lineRule="auto"/>
        <w:jc w:val="both"/>
      </w:pPr>
      <w:r>
        <w:fldChar w:fldCharType="end"/>
      </w:r>
    </w:p>
    <w:p w14:paraId="09A58D73" w14:textId="77777777" w:rsidR="005D2626" w:rsidRPr="00626DFD" w:rsidRDefault="005D2B01" w:rsidP="000112E1">
      <w:pPr>
        <w:pStyle w:val="ListParagraph"/>
        <w:numPr>
          <w:ilvl w:val="0"/>
          <w:numId w:val="8"/>
        </w:numPr>
        <w:spacing w:after="0" w:line="240" w:lineRule="auto"/>
        <w:jc w:val="both"/>
      </w:pPr>
      <w:hyperlink r:id="rId65" w:history="1">
        <w:r w:rsidR="005D2626" w:rsidRPr="00E90D9A">
          <w:rPr>
            <w:rStyle w:val="Hyperlink"/>
          </w:rPr>
          <w:t>Mobility Tool+</w:t>
        </w:r>
      </w:hyperlink>
      <w:r w:rsidR="005D2626" w:rsidRPr="00626DFD">
        <w:t xml:space="preserve"> </w:t>
      </w:r>
    </w:p>
    <w:p w14:paraId="2F301F0A" w14:textId="77777777" w:rsidR="005D2626" w:rsidRPr="00626DFD" w:rsidRDefault="005D2626" w:rsidP="005D2626">
      <w:pPr>
        <w:spacing w:after="0" w:line="240" w:lineRule="auto"/>
        <w:jc w:val="both"/>
      </w:pPr>
    </w:p>
    <w:p w14:paraId="64238731" w14:textId="77777777" w:rsidR="005D2626" w:rsidRDefault="005D2B01" w:rsidP="000112E1">
      <w:pPr>
        <w:pStyle w:val="ListParagraph"/>
        <w:numPr>
          <w:ilvl w:val="0"/>
          <w:numId w:val="8"/>
        </w:numPr>
        <w:spacing w:after="0" w:line="240" w:lineRule="auto"/>
        <w:jc w:val="both"/>
      </w:pPr>
      <w:hyperlink r:id="rId66" w:history="1">
        <w:r w:rsidR="005D2626" w:rsidRPr="003B5FCD">
          <w:rPr>
            <w:rStyle w:val="Hyperlink"/>
          </w:rPr>
          <w:t>Participant Portal</w:t>
        </w:r>
      </w:hyperlink>
    </w:p>
    <w:p w14:paraId="4206445C" w14:textId="77777777" w:rsidR="005D2626" w:rsidRDefault="005D2626" w:rsidP="005D2626">
      <w:pPr>
        <w:pStyle w:val="ListParagraph"/>
        <w:spacing w:after="0" w:line="240" w:lineRule="auto"/>
        <w:jc w:val="both"/>
      </w:pPr>
    </w:p>
    <w:p w14:paraId="057943EF" w14:textId="77777777" w:rsidR="005D2626" w:rsidRPr="008E46C8" w:rsidRDefault="005D2626" w:rsidP="000112E1">
      <w:pPr>
        <w:pStyle w:val="ListParagraph"/>
        <w:numPr>
          <w:ilvl w:val="0"/>
          <w:numId w:val="8"/>
        </w:numPr>
        <w:spacing w:after="0" w:line="240" w:lineRule="auto"/>
        <w:jc w:val="both"/>
        <w:rPr>
          <w:rStyle w:val="Hyperlink"/>
        </w:rPr>
      </w:pPr>
      <w:r>
        <w:fldChar w:fldCharType="begin"/>
      </w:r>
      <w:r>
        <w:instrText xml:space="preserve"> HYPERLINK "https://www.schooleducationgateway.eu/en/pub/index.htm" </w:instrText>
      </w:r>
      <w:r>
        <w:fldChar w:fldCharType="separate"/>
      </w:r>
      <w:r w:rsidRPr="008E46C8">
        <w:rPr>
          <w:rStyle w:val="Hyperlink"/>
        </w:rPr>
        <w:t>School Education Gateway</w:t>
      </w:r>
    </w:p>
    <w:p w14:paraId="182FD861" w14:textId="77777777" w:rsidR="005D2626" w:rsidRPr="00626DFD" w:rsidRDefault="005D2626" w:rsidP="005D2626">
      <w:pPr>
        <w:pStyle w:val="ListParagraph"/>
        <w:spacing w:after="0" w:line="240" w:lineRule="auto"/>
        <w:jc w:val="both"/>
      </w:pPr>
      <w:r>
        <w:fldChar w:fldCharType="end"/>
      </w:r>
    </w:p>
    <w:p w14:paraId="7E8CCFAF" w14:textId="77777777" w:rsidR="005D2626" w:rsidRPr="00A746E1" w:rsidRDefault="005D2B01" w:rsidP="000112E1">
      <w:pPr>
        <w:pStyle w:val="ListParagraph"/>
        <w:numPr>
          <w:ilvl w:val="0"/>
          <w:numId w:val="8"/>
        </w:numPr>
        <w:spacing w:after="0" w:line="240" w:lineRule="auto"/>
        <w:jc w:val="both"/>
      </w:pPr>
      <w:hyperlink r:id="rId67" w:history="1">
        <w:r w:rsidR="005D2626" w:rsidRPr="008E46C8">
          <w:rPr>
            <w:rStyle w:val="Hyperlink"/>
          </w:rPr>
          <w:t>eTwinning</w:t>
        </w:r>
      </w:hyperlink>
      <w:r w:rsidR="005D2626">
        <w:t xml:space="preserve"> </w:t>
      </w:r>
    </w:p>
    <w:p w14:paraId="7B087397" w14:textId="77777777" w:rsidR="005D2626" w:rsidRDefault="005D2626" w:rsidP="005D2626">
      <w:pPr>
        <w:pStyle w:val="ListParagraph"/>
        <w:spacing w:after="0" w:line="240" w:lineRule="auto"/>
        <w:jc w:val="both"/>
      </w:pPr>
    </w:p>
    <w:p w14:paraId="0E477433" w14:textId="77777777" w:rsidR="005D2626" w:rsidRPr="008E46C8" w:rsidRDefault="005D2626" w:rsidP="000112E1">
      <w:pPr>
        <w:pStyle w:val="ListParagraph"/>
        <w:numPr>
          <w:ilvl w:val="0"/>
          <w:numId w:val="8"/>
        </w:numPr>
        <w:spacing w:after="0" w:line="240" w:lineRule="auto"/>
        <w:jc w:val="both"/>
        <w:rPr>
          <w:rStyle w:val="Hyperlink"/>
        </w:rPr>
      </w:pPr>
      <w:r>
        <w:fldChar w:fldCharType="begin"/>
      </w:r>
      <w:r>
        <w:instrText xml:space="preserve"> HYPERLINK "https://www.google.co.uk/url?sa=t&amp;rct=j&amp;q=&amp;esrc=s&amp;source=web&amp;cd=1&amp;cad=rja&amp;uact=8&amp;ved=0ahUKEwiKtZ3rnf_VAhWsDpoKHXUoCHkQFggoMAA&amp;url=https%3A%2F%2Fschoolsonline.britishcouncil.org%2F&amp;usg=AFQjCNEPHzmXQsOhCsrGAxlzPWiU4YlgrQ" </w:instrText>
      </w:r>
      <w:r>
        <w:fldChar w:fldCharType="separate"/>
      </w:r>
      <w:r w:rsidRPr="008E46C8">
        <w:rPr>
          <w:rStyle w:val="Hyperlink"/>
        </w:rPr>
        <w:t>British Council Schools Online</w:t>
      </w:r>
    </w:p>
    <w:p w14:paraId="6641843E" w14:textId="77777777" w:rsidR="005D2626" w:rsidRDefault="005D2626" w:rsidP="005D2626">
      <w:pPr>
        <w:pStyle w:val="ListParagraph"/>
        <w:spacing w:after="0" w:line="240" w:lineRule="auto"/>
        <w:jc w:val="both"/>
      </w:pPr>
      <w:r>
        <w:fldChar w:fldCharType="end"/>
      </w:r>
    </w:p>
    <w:p w14:paraId="7A7B35CE" w14:textId="77777777" w:rsidR="005D2626" w:rsidRPr="006E0A2B" w:rsidRDefault="005D2B01" w:rsidP="000112E1">
      <w:pPr>
        <w:pStyle w:val="ListParagraph"/>
        <w:numPr>
          <w:ilvl w:val="0"/>
          <w:numId w:val="8"/>
        </w:numPr>
        <w:spacing w:after="0" w:line="240" w:lineRule="auto"/>
        <w:jc w:val="both"/>
        <w:rPr>
          <w:rStyle w:val="Hyperlink"/>
          <w:color w:val="403E3F"/>
          <w:u w:val="none"/>
        </w:rPr>
      </w:pPr>
      <w:hyperlink r:id="rId68" w:history="1">
        <w:r w:rsidR="005D2626" w:rsidRPr="008E46C8">
          <w:rPr>
            <w:rStyle w:val="Hyperlink"/>
          </w:rPr>
          <w:t>International School Award</w:t>
        </w:r>
      </w:hyperlink>
    </w:p>
    <w:p w14:paraId="666E5CF9" w14:textId="77777777" w:rsidR="005D2626" w:rsidRDefault="005D2626" w:rsidP="00E41432">
      <w:pPr>
        <w:spacing w:after="0" w:line="240" w:lineRule="auto"/>
        <w:jc w:val="both"/>
      </w:pPr>
    </w:p>
    <w:p w14:paraId="32F1A788" w14:textId="4B325917" w:rsidR="005D2626" w:rsidRPr="008E46C8" w:rsidRDefault="005D2626" w:rsidP="000112E1">
      <w:pPr>
        <w:pStyle w:val="ListParagraph"/>
        <w:numPr>
          <w:ilvl w:val="0"/>
          <w:numId w:val="8"/>
        </w:numPr>
        <w:spacing w:after="0" w:line="240" w:lineRule="auto"/>
        <w:jc w:val="both"/>
        <w:rPr>
          <w:rStyle w:val="Hyperlink"/>
        </w:rPr>
      </w:pPr>
      <w:r>
        <w:fldChar w:fldCharType="begin"/>
      </w:r>
      <w:r w:rsidR="009005D7">
        <w:instrText>HYPERLINK "https://www.erasmusplus.org.uk/file/2029/download"</w:instrText>
      </w:r>
      <w:r>
        <w:fldChar w:fldCharType="separate"/>
      </w:r>
      <w:r w:rsidRPr="008E46C8">
        <w:rPr>
          <w:rStyle w:val="Hyperlink"/>
        </w:rPr>
        <w:t>Quick Start Guide for Key Action 1 Schools</w:t>
      </w:r>
    </w:p>
    <w:p w14:paraId="7BB4D588" w14:textId="77777777" w:rsidR="005D2626" w:rsidRDefault="005D2626" w:rsidP="005D2626">
      <w:pPr>
        <w:pStyle w:val="ListParagraph"/>
        <w:spacing w:after="0" w:line="240" w:lineRule="auto"/>
        <w:jc w:val="both"/>
      </w:pPr>
      <w:r>
        <w:fldChar w:fldCharType="end"/>
      </w:r>
    </w:p>
    <w:p w14:paraId="6370CD65" w14:textId="77777777" w:rsidR="005D2626" w:rsidRDefault="005D2B01" w:rsidP="000112E1">
      <w:pPr>
        <w:pStyle w:val="ListParagraph"/>
        <w:numPr>
          <w:ilvl w:val="0"/>
          <w:numId w:val="8"/>
        </w:numPr>
        <w:spacing w:after="0" w:line="240" w:lineRule="auto"/>
        <w:jc w:val="both"/>
      </w:pPr>
      <w:hyperlink r:id="rId69" w:history="1">
        <w:r w:rsidR="005D2626" w:rsidRPr="00502FF7">
          <w:rPr>
            <w:rStyle w:val="Hyperlink"/>
          </w:rPr>
          <w:t>Erasmus+ Projects Results Platform</w:t>
        </w:r>
      </w:hyperlink>
    </w:p>
    <w:p w14:paraId="3F98200E" w14:textId="77777777" w:rsidR="005D2626" w:rsidRDefault="005D2626" w:rsidP="00FC7E17">
      <w:pPr>
        <w:jc w:val="center"/>
        <w:rPr>
          <w:sz w:val="20"/>
        </w:rPr>
      </w:pPr>
    </w:p>
    <w:p w14:paraId="5F466FFD" w14:textId="77777777" w:rsidR="00FC7E17" w:rsidRPr="00FC7E17" w:rsidRDefault="00FC7E17" w:rsidP="00FC7E17">
      <w:pPr>
        <w:jc w:val="center"/>
        <w:rPr>
          <w:sz w:val="20"/>
        </w:rPr>
      </w:pPr>
    </w:p>
    <w:p w14:paraId="11184033" w14:textId="3806574A" w:rsidR="008E46C8" w:rsidRPr="00FC7E17" w:rsidRDefault="008E46C8" w:rsidP="00FC7E17">
      <w:pPr>
        <w:jc w:val="center"/>
        <w:rPr>
          <w:color w:val="auto"/>
          <w:sz w:val="20"/>
        </w:rPr>
      </w:pPr>
      <w:bookmarkStart w:id="65" w:name="_Useful_Links"/>
      <w:bookmarkStart w:id="66" w:name="_Documentation"/>
      <w:bookmarkEnd w:id="65"/>
      <w:bookmarkEnd w:id="66"/>
      <w:r w:rsidRPr="00FC7E17">
        <w:rPr>
          <w:i/>
          <w:iCs/>
          <w:color w:val="auto"/>
          <w:sz w:val="20"/>
        </w:rPr>
        <w:t xml:space="preserve">By using this Handbook, you accept this disclaimer in full. This Handbook has been produced solely for guidance </w:t>
      </w:r>
      <w:r w:rsidR="00B24E23">
        <w:rPr>
          <w:i/>
          <w:iCs/>
          <w:color w:val="auto"/>
          <w:sz w:val="20"/>
        </w:rPr>
        <w:t>for</w:t>
      </w:r>
      <w:r w:rsidRPr="00FC7E17">
        <w:rPr>
          <w:i/>
          <w:iCs/>
          <w:color w:val="auto"/>
          <w:sz w:val="20"/>
        </w:rPr>
        <w:t xml:space="preserve"> UK KA</w:t>
      </w:r>
      <w:r w:rsidR="00B24E23">
        <w:rPr>
          <w:i/>
          <w:iCs/>
          <w:color w:val="auto"/>
          <w:sz w:val="20"/>
        </w:rPr>
        <w:t>101</w:t>
      </w:r>
      <w:r w:rsidRPr="00FC7E17">
        <w:rPr>
          <w:i/>
          <w:iCs/>
          <w:color w:val="auto"/>
          <w:sz w:val="20"/>
        </w:rPr>
        <w:t xml:space="preserve"> project beneficiaries and no other reason and</w:t>
      </w:r>
      <w:r w:rsidR="001C6D63">
        <w:rPr>
          <w:i/>
          <w:iCs/>
          <w:color w:val="auto"/>
          <w:sz w:val="20"/>
        </w:rPr>
        <w:t>,</w:t>
      </w:r>
      <w:r w:rsidRPr="00FC7E17">
        <w:rPr>
          <w:i/>
          <w:iCs/>
          <w:color w:val="auto"/>
          <w:sz w:val="20"/>
        </w:rPr>
        <w:t> therefore</w:t>
      </w:r>
      <w:r w:rsidR="001C6D63">
        <w:rPr>
          <w:i/>
          <w:iCs/>
          <w:color w:val="auto"/>
          <w:sz w:val="20"/>
        </w:rPr>
        <w:t>,</w:t>
      </w:r>
      <w:r w:rsidRPr="00FC7E17">
        <w:rPr>
          <w:i/>
          <w:iCs/>
          <w:color w:val="auto"/>
          <w:sz w:val="20"/>
        </w:rPr>
        <w:t xml:space="preserve"> should not be relied upon by any third party. The contents of this Handbook </w:t>
      </w:r>
      <w:r w:rsidR="007635ED">
        <w:rPr>
          <w:i/>
          <w:iCs/>
          <w:color w:val="auto"/>
          <w:sz w:val="20"/>
        </w:rPr>
        <w:t>are</w:t>
      </w:r>
      <w:r w:rsidRPr="00FC7E17">
        <w:rPr>
          <w:i/>
          <w:iCs/>
          <w:color w:val="auto"/>
          <w:sz w:val="20"/>
        </w:rPr>
        <w:t xml:space="preserve"> not advice and should not be treated as such. Neither the United Kingdom National Authority function for the Erasmus+ programme (the “National Authority”) nor the United Kingdom National Agency function for the Erasmus + Programme (the “National Agency”) nor any person acting on their behalf may be held responsible for the use which may be made of this Handbook and any information contained in this Handbook. The National Authority and the National Agency have not verified, nor do they make any representations or assurances as to, the quality, nature of, efficacy or otherwise of this Handbook or as to the accuracy, completeness or adequacy of any information contained in this Handbook. Should you wish to use the materials in this Handbook, you agree to acknowledge that the materials were originally developed by the National Agency for the UK Erasmus + Programme.</w:t>
      </w:r>
    </w:p>
    <w:p w14:paraId="6B42A60D" w14:textId="1F72D8BC" w:rsidR="00C42196" w:rsidRPr="00563E26" w:rsidRDefault="00C42196" w:rsidP="00006BFF"/>
    <w:sectPr w:rsidR="00C42196" w:rsidRPr="00563E26" w:rsidSect="005D2B01">
      <w:headerReference w:type="default" r:id="rId70"/>
      <w:footerReference w:type="default" r:id="rId71"/>
      <w:headerReference w:type="first" r:id="rId72"/>
      <w:footerReference w:type="first" r:id="rId73"/>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C5168" w14:textId="77777777" w:rsidR="008724B6" w:rsidRDefault="008724B6" w:rsidP="003E37AC">
      <w:pPr>
        <w:spacing w:after="0" w:line="240" w:lineRule="auto"/>
      </w:pPr>
      <w:r>
        <w:separator/>
      </w:r>
    </w:p>
    <w:p w14:paraId="2CCBD940" w14:textId="77777777" w:rsidR="008724B6" w:rsidRDefault="008724B6"/>
  </w:endnote>
  <w:endnote w:type="continuationSeparator" w:id="0">
    <w:p w14:paraId="57068BA2" w14:textId="77777777" w:rsidR="008724B6" w:rsidRDefault="008724B6" w:rsidP="003E37AC">
      <w:pPr>
        <w:spacing w:after="0" w:line="240" w:lineRule="auto"/>
      </w:pPr>
      <w:r>
        <w:continuationSeparator/>
      </w:r>
    </w:p>
    <w:p w14:paraId="3127A995" w14:textId="77777777" w:rsidR="008724B6" w:rsidRDefault="008724B6"/>
  </w:endnote>
  <w:endnote w:type="continuationNotice" w:id="1">
    <w:p w14:paraId="2534356A" w14:textId="77777777" w:rsidR="008724B6" w:rsidRDefault="00872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Arimo">
    <w:altName w:val="Arial"/>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998093"/>
      <w:docPartObj>
        <w:docPartGallery w:val="Page Numbers (Bottom of Page)"/>
        <w:docPartUnique/>
      </w:docPartObj>
    </w:sdtPr>
    <w:sdtEndPr/>
    <w:sdtContent>
      <w:sdt>
        <w:sdtPr>
          <w:id w:val="860082579"/>
          <w:docPartObj>
            <w:docPartGallery w:val="Page Numbers (Top of Page)"/>
            <w:docPartUnique/>
          </w:docPartObj>
        </w:sdtPr>
        <w:sdtEndPr/>
        <w:sdtContent>
          <w:p w14:paraId="0176F4F1" w14:textId="404234BE" w:rsidR="0073277F" w:rsidRDefault="007327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025B39D2" w14:textId="4940540C" w:rsidR="0073277F" w:rsidRDefault="0073277F">
    <w:pPr>
      <w:pStyle w:val="Footer"/>
    </w:pPr>
    <w:r>
      <w:t>Version 2 (2020)</w:t>
    </w:r>
    <w:r>
      <w:tab/>
      <w:t>Uncontrolled when printed</w:t>
    </w:r>
  </w:p>
  <w:p w14:paraId="670C1709" w14:textId="4A20EB98" w:rsidR="0073277F" w:rsidRDefault="0073277F">
    <w:pPr>
      <w:pStyle w:val="Footer"/>
    </w:pPr>
    <w:r>
      <w:t>KA101 Handbook</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3661" w14:textId="43BC06C6" w:rsidR="005D2B01" w:rsidRDefault="005D2B01">
    <w:pPr>
      <w:pStyle w:val="Footer"/>
    </w:pPr>
    <w:r w:rsidRPr="00ED61D5">
      <w:rPr>
        <w:noProof/>
      </w:rPr>
      <w:drawing>
        <wp:anchor distT="0" distB="0" distL="114300" distR="114300" simplePos="0" relativeHeight="251659264" behindDoc="0" locked="0" layoutInCell="1" allowOverlap="1" wp14:anchorId="1F5CA41C" wp14:editId="5E6131A1">
          <wp:simplePos x="0" y="0"/>
          <wp:positionH relativeFrom="column">
            <wp:posOffset>-657225</wp:posOffset>
          </wp:positionH>
          <wp:positionV relativeFrom="paragraph">
            <wp:posOffset>-983615</wp:posOffset>
          </wp:positionV>
          <wp:extent cx="7286625" cy="1948815"/>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6625" cy="1948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55E9A" w14:textId="77777777" w:rsidR="008724B6" w:rsidRDefault="008724B6" w:rsidP="003E37AC">
      <w:pPr>
        <w:spacing w:after="0" w:line="240" w:lineRule="auto"/>
      </w:pPr>
      <w:r>
        <w:separator/>
      </w:r>
    </w:p>
    <w:p w14:paraId="168AF478" w14:textId="77777777" w:rsidR="008724B6" w:rsidRDefault="008724B6"/>
  </w:footnote>
  <w:footnote w:type="continuationSeparator" w:id="0">
    <w:p w14:paraId="57A09464" w14:textId="77777777" w:rsidR="008724B6" w:rsidRDefault="008724B6" w:rsidP="003E37AC">
      <w:pPr>
        <w:spacing w:after="0" w:line="240" w:lineRule="auto"/>
      </w:pPr>
      <w:r>
        <w:continuationSeparator/>
      </w:r>
    </w:p>
    <w:p w14:paraId="4669B1D8" w14:textId="77777777" w:rsidR="008724B6" w:rsidRDefault="008724B6"/>
  </w:footnote>
  <w:footnote w:type="continuationNotice" w:id="1">
    <w:p w14:paraId="11900D17" w14:textId="77777777" w:rsidR="008724B6" w:rsidRDefault="008724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7173" w14:textId="012B44C2" w:rsidR="0073277F" w:rsidRDefault="0073277F">
    <w:pPr>
      <w:pStyle w:val="Header"/>
    </w:pPr>
    <w:r>
      <w:rPr>
        <w:noProof/>
      </w:rPr>
      <w:drawing>
        <wp:inline distT="0" distB="0" distL="0" distR="0" wp14:anchorId="669B7041" wp14:editId="742E49B3">
          <wp:extent cx="2790825" cy="771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0825" cy="7715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13F0" w14:textId="714CEB1A" w:rsidR="005D2B01" w:rsidRDefault="005D2B01">
    <w:pPr>
      <w:pStyle w:val="Header"/>
    </w:pPr>
    <w:r>
      <w:rPr>
        <w:noProof/>
      </w:rPr>
      <w:drawing>
        <wp:inline distT="0" distB="0" distL="0" distR="0" wp14:anchorId="2EE43284" wp14:editId="0372C55A">
          <wp:extent cx="2790825" cy="771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0825"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DE04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E5510D"/>
    <w:multiLevelType w:val="hybridMultilevel"/>
    <w:tmpl w:val="0C100F62"/>
    <w:lvl w:ilvl="0" w:tplc="DD583170">
      <w:start w:val="1"/>
      <w:numFmt w:val="bullet"/>
      <w:pStyle w:val="BulletStyleCombined"/>
      <w:lvlText w:val=""/>
      <w:lvlJc w:val="left"/>
      <w:pPr>
        <w:tabs>
          <w:tab w:val="num" w:pos="-360"/>
        </w:tabs>
        <w:ind w:left="360" w:hanging="360"/>
      </w:pPr>
      <w:rPr>
        <w:rFonts w:ascii="Symbol" w:hAnsi="Symbol" w:hint="default"/>
        <w:color w:val="0998D9"/>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970986"/>
    <w:multiLevelType w:val="hybridMultilevel"/>
    <w:tmpl w:val="86E4615C"/>
    <w:lvl w:ilvl="0" w:tplc="74B6E70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107A2"/>
    <w:multiLevelType w:val="hybridMultilevel"/>
    <w:tmpl w:val="58B6C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3641DFA"/>
    <w:multiLevelType w:val="hybridMultilevel"/>
    <w:tmpl w:val="513CD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7182060"/>
    <w:multiLevelType w:val="multilevel"/>
    <w:tmpl w:val="A4224088"/>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b w:val="0"/>
        <w:sz w:val="28"/>
      </w:rPr>
    </w:lvl>
    <w:lvl w:ilvl="2">
      <w:start w:val="1"/>
      <w:numFmt w:val="decimal"/>
      <w:isLgl/>
      <w:lvlText w:val="%1.%2.%3."/>
      <w:lvlJc w:val="left"/>
      <w:pPr>
        <w:ind w:left="1080" w:hanging="720"/>
      </w:pPr>
      <w:rPr>
        <w:rFonts w:ascii="Verdana" w:hAnsi="Verdana" w:cs="Arial" w:hint="default"/>
        <w:sz w:val="28"/>
      </w:rPr>
    </w:lvl>
    <w:lvl w:ilvl="3">
      <w:start w:val="1"/>
      <w:numFmt w:val="decimal"/>
      <w:isLgl/>
      <w:lvlText w:val="%1.%2.%3.%4."/>
      <w:lvlJc w:val="left"/>
      <w:pPr>
        <w:ind w:left="1440" w:hanging="1080"/>
      </w:pPr>
      <w:rPr>
        <w:rFonts w:ascii="Verdana" w:hAnsi="Verdana" w:cs="Arial" w:hint="default"/>
        <w:sz w:val="28"/>
      </w:rPr>
    </w:lvl>
    <w:lvl w:ilvl="4">
      <w:start w:val="1"/>
      <w:numFmt w:val="decimal"/>
      <w:isLgl/>
      <w:lvlText w:val="%1.%2.%3.%4.%5."/>
      <w:lvlJc w:val="left"/>
      <w:pPr>
        <w:ind w:left="1440" w:hanging="1080"/>
      </w:pPr>
      <w:rPr>
        <w:rFonts w:ascii="Verdana" w:hAnsi="Verdana" w:cs="Arial" w:hint="default"/>
        <w:sz w:val="28"/>
      </w:rPr>
    </w:lvl>
    <w:lvl w:ilvl="5">
      <w:start w:val="1"/>
      <w:numFmt w:val="decimal"/>
      <w:isLgl/>
      <w:lvlText w:val="%1.%2.%3.%4.%5.%6."/>
      <w:lvlJc w:val="left"/>
      <w:pPr>
        <w:ind w:left="1800" w:hanging="1440"/>
      </w:pPr>
      <w:rPr>
        <w:rFonts w:ascii="Verdana" w:hAnsi="Verdana" w:cs="Arial" w:hint="default"/>
        <w:sz w:val="28"/>
      </w:rPr>
    </w:lvl>
    <w:lvl w:ilvl="6">
      <w:start w:val="1"/>
      <w:numFmt w:val="decimal"/>
      <w:isLgl/>
      <w:lvlText w:val="%1.%2.%3.%4.%5.%6.%7."/>
      <w:lvlJc w:val="left"/>
      <w:pPr>
        <w:ind w:left="1800" w:hanging="1440"/>
      </w:pPr>
      <w:rPr>
        <w:rFonts w:ascii="Verdana" w:hAnsi="Verdana" w:cs="Arial" w:hint="default"/>
        <w:sz w:val="28"/>
      </w:rPr>
    </w:lvl>
    <w:lvl w:ilvl="7">
      <w:start w:val="1"/>
      <w:numFmt w:val="decimal"/>
      <w:isLgl/>
      <w:lvlText w:val="%1.%2.%3.%4.%5.%6.%7.%8."/>
      <w:lvlJc w:val="left"/>
      <w:pPr>
        <w:ind w:left="2160" w:hanging="1800"/>
      </w:pPr>
      <w:rPr>
        <w:rFonts w:ascii="Verdana" w:hAnsi="Verdana" w:cs="Arial" w:hint="default"/>
        <w:sz w:val="28"/>
      </w:rPr>
    </w:lvl>
    <w:lvl w:ilvl="8">
      <w:start w:val="1"/>
      <w:numFmt w:val="decimal"/>
      <w:isLgl/>
      <w:lvlText w:val="%1.%2.%3.%4.%5.%6.%7.%8.%9."/>
      <w:lvlJc w:val="left"/>
      <w:pPr>
        <w:ind w:left="2160" w:hanging="1800"/>
      </w:pPr>
      <w:rPr>
        <w:rFonts w:ascii="Verdana" w:hAnsi="Verdana" w:cs="Arial" w:hint="default"/>
        <w:sz w:val="28"/>
      </w:rPr>
    </w:lvl>
  </w:abstractNum>
  <w:abstractNum w:abstractNumId="7" w15:restartNumberingAfterBreak="0">
    <w:nsid w:val="778C0EAB"/>
    <w:multiLevelType w:val="hybridMultilevel"/>
    <w:tmpl w:val="DF16D2A0"/>
    <w:lvl w:ilvl="0" w:tplc="74B6E70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1">
      <w:lvl w:ilvl="1">
        <w:start w:val="1"/>
        <w:numFmt w:val="decimal"/>
        <w:pStyle w:val="paragraph"/>
        <w:lvlText w:val="I.%1.%2"/>
        <w:lvlJc w:val="left"/>
        <w:pPr>
          <w:ind w:left="360" w:hanging="360"/>
        </w:pPr>
        <w:rPr>
          <w:rFonts w:hint="default"/>
          <w:b/>
          <w:i w:val="0"/>
        </w:rPr>
      </w:lvl>
    </w:lvlOverride>
  </w:num>
  <w:num w:numId="5">
    <w:abstractNumId w:val="1"/>
  </w:num>
  <w:num w:numId="6">
    <w:abstractNumId w:val="6"/>
  </w:num>
  <w:num w:numId="7">
    <w:abstractNumId w:val="7"/>
  </w:num>
  <w:num w:numId="8">
    <w:abstractNumId w:val="3"/>
  </w:num>
  <w:num w:numId="9">
    <w:abstractNumId w:val="6"/>
  </w:num>
  <w:num w:numId="10">
    <w:abstractNumId w:val="5"/>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AC"/>
    <w:rsid w:val="00000264"/>
    <w:rsid w:val="000022CD"/>
    <w:rsid w:val="000029EE"/>
    <w:rsid w:val="0000453D"/>
    <w:rsid w:val="00004D4D"/>
    <w:rsid w:val="00005CC7"/>
    <w:rsid w:val="00006BFF"/>
    <w:rsid w:val="00006E3A"/>
    <w:rsid w:val="000112E1"/>
    <w:rsid w:val="00011925"/>
    <w:rsid w:val="00011B13"/>
    <w:rsid w:val="000129BB"/>
    <w:rsid w:val="00012E4F"/>
    <w:rsid w:val="0001357F"/>
    <w:rsid w:val="00015E90"/>
    <w:rsid w:val="00015FDD"/>
    <w:rsid w:val="0001613F"/>
    <w:rsid w:val="00020700"/>
    <w:rsid w:val="00022D66"/>
    <w:rsid w:val="00022FA6"/>
    <w:rsid w:val="000232C6"/>
    <w:rsid w:val="00023A23"/>
    <w:rsid w:val="00023EBD"/>
    <w:rsid w:val="000263A8"/>
    <w:rsid w:val="000266F2"/>
    <w:rsid w:val="0003070F"/>
    <w:rsid w:val="000308DD"/>
    <w:rsid w:val="00030BEF"/>
    <w:rsid w:val="000338A5"/>
    <w:rsid w:val="00033A3E"/>
    <w:rsid w:val="0003447B"/>
    <w:rsid w:val="0003501F"/>
    <w:rsid w:val="00035127"/>
    <w:rsid w:val="00035AD1"/>
    <w:rsid w:val="00040DFC"/>
    <w:rsid w:val="00041472"/>
    <w:rsid w:val="00043D15"/>
    <w:rsid w:val="00045957"/>
    <w:rsid w:val="00045C56"/>
    <w:rsid w:val="0004760F"/>
    <w:rsid w:val="00047DA0"/>
    <w:rsid w:val="00050128"/>
    <w:rsid w:val="0005031A"/>
    <w:rsid w:val="00051501"/>
    <w:rsid w:val="000524A4"/>
    <w:rsid w:val="00053203"/>
    <w:rsid w:val="00053F09"/>
    <w:rsid w:val="00054AD2"/>
    <w:rsid w:val="00056695"/>
    <w:rsid w:val="00056BA0"/>
    <w:rsid w:val="00057444"/>
    <w:rsid w:val="00060637"/>
    <w:rsid w:val="00062343"/>
    <w:rsid w:val="000631B7"/>
    <w:rsid w:val="000646D3"/>
    <w:rsid w:val="00064922"/>
    <w:rsid w:val="00064F35"/>
    <w:rsid w:val="00067996"/>
    <w:rsid w:val="0007032D"/>
    <w:rsid w:val="00071593"/>
    <w:rsid w:val="00071A1A"/>
    <w:rsid w:val="00073FB7"/>
    <w:rsid w:val="00074CDA"/>
    <w:rsid w:val="00075298"/>
    <w:rsid w:val="000756E3"/>
    <w:rsid w:val="00080E15"/>
    <w:rsid w:val="000814B8"/>
    <w:rsid w:val="0008471B"/>
    <w:rsid w:val="00085C45"/>
    <w:rsid w:val="00086777"/>
    <w:rsid w:val="00087943"/>
    <w:rsid w:val="000909FE"/>
    <w:rsid w:val="00094326"/>
    <w:rsid w:val="00095EAF"/>
    <w:rsid w:val="0009624B"/>
    <w:rsid w:val="00096E3F"/>
    <w:rsid w:val="00096F4A"/>
    <w:rsid w:val="00097A20"/>
    <w:rsid w:val="000A150E"/>
    <w:rsid w:val="000A4ED9"/>
    <w:rsid w:val="000A5497"/>
    <w:rsid w:val="000B0AD1"/>
    <w:rsid w:val="000B2B59"/>
    <w:rsid w:val="000B3A53"/>
    <w:rsid w:val="000B7BC6"/>
    <w:rsid w:val="000C1193"/>
    <w:rsid w:val="000C1918"/>
    <w:rsid w:val="000C7C8D"/>
    <w:rsid w:val="000D00C8"/>
    <w:rsid w:val="000D03EF"/>
    <w:rsid w:val="000D0BB8"/>
    <w:rsid w:val="000D174E"/>
    <w:rsid w:val="000D1841"/>
    <w:rsid w:val="000D2EBE"/>
    <w:rsid w:val="000D4705"/>
    <w:rsid w:val="000D4C0F"/>
    <w:rsid w:val="000D5D39"/>
    <w:rsid w:val="000D77B8"/>
    <w:rsid w:val="000E017C"/>
    <w:rsid w:val="000E2951"/>
    <w:rsid w:val="000E3D32"/>
    <w:rsid w:val="000E6BF1"/>
    <w:rsid w:val="000E7280"/>
    <w:rsid w:val="000F0341"/>
    <w:rsid w:val="000F06B6"/>
    <w:rsid w:val="000F2479"/>
    <w:rsid w:val="000F46C5"/>
    <w:rsid w:val="000F4D54"/>
    <w:rsid w:val="000F51C3"/>
    <w:rsid w:val="000F6226"/>
    <w:rsid w:val="000F6C59"/>
    <w:rsid w:val="00102117"/>
    <w:rsid w:val="00103443"/>
    <w:rsid w:val="00104280"/>
    <w:rsid w:val="001048B9"/>
    <w:rsid w:val="001063F9"/>
    <w:rsid w:val="00106688"/>
    <w:rsid w:val="00106C52"/>
    <w:rsid w:val="00106CA6"/>
    <w:rsid w:val="0010715F"/>
    <w:rsid w:val="001078D4"/>
    <w:rsid w:val="00110BDB"/>
    <w:rsid w:val="00112E0A"/>
    <w:rsid w:val="00112F41"/>
    <w:rsid w:val="00113FFB"/>
    <w:rsid w:val="0011520A"/>
    <w:rsid w:val="00116B2C"/>
    <w:rsid w:val="00120FB0"/>
    <w:rsid w:val="00121D39"/>
    <w:rsid w:val="0012351E"/>
    <w:rsid w:val="001310CB"/>
    <w:rsid w:val="001318C4"/>
    <w:rsid w:val="001322AE"/>
    <w:rsid w:val="00132A78"/>
    <w:rsid w:val="00132E80"/>
    <w:rsid w:val="00133B25"/>
    <w:rsid w:val="00135E00"/>
    <w:rsid w:val="00142C3F"/>
    <w:rsid w:val="00143EC5"/>
    <w:rsid w:val="001466D3"/>
    <w:rsid w:val="00147BB8"/>
    <w:rsid w:val="00147D32"/>
    <w:rsid w:val="0015036F"/>
    <w:rsid w:val="00151323"/>
    <w:rsid w:val="00152454"/>
    <w:rsid w:val="001538CB"/>
    <w:rsid w:val="001538ED"/>
    <w:rsid w:val="0015641B"/>
    <w:rsid w:val="00156EDE"/>
    <w:rsid w:val="0016293D"/>
    <w:rsid w:val="00163F53"/>
    <w:rsid w:val="001640AD"/>
    <w:rsid w:val="00165531"/>
    <w:rsid w:val="001709A8"/>
    <w:rsid w:val="00170B38"/>
    <w:rsid w:val="00171B3A"/>
    <w:rsid w:val="00173440"/>
    <w:rsid w:val="0017690E"/>
    <w:rsid w:val="0018010A"/>
    <w:rsid w:val="00180B7A"/>
    <w:rsid w:val="001818E4"/>
    <w:rsid w:val="001823CA"/>
    <w:rsid w:val="001848FC"/>
    <w:rsid w:val="00185765"/>
    <w:rsid w:val="001860B5"/>
    <w:rsid w:val="001867B8"/>
    <w:rsid w:val="00186B80"/>
    <w:rsid w:val="00186BD8"/>
    <w:rsid w:val="00191615"/>
    <w:rsid w:val="00191814"/>
    <w:rsid w:val="00192812"/>
    <w:rsid w:val="00192FF2"/>
    <w:rsid w:val="00193CEF"/>
    <w:rsid w:val="00196177"/>
    <w:rsid w:val="001961F5"/>
    <w:rsid w:val="001A00B7"/>
    <w:rsid w:val="001A06D7"/>
    <w:rsid w:val="001A084A"/>
    <w:rsid w:val="001A1083"/>
    <w:rsid w:val="001A1C56"/>
    <w:rsid w:val="001A3785"/>
    <w:rsid w:val="001A3911"/>
    <w:rsid w:val="001A5E93"/>
    <w:rsid w:val="001A6050"/>
    <w:rsid w:val="001A6765"/>
    <w:rsid w:val="001A751D"/>
    <w:rsid w:val="001B040E"/>
    <w:rsid w:val="001B3B94"/>
    <w:rsid w:val="001B47AB"/>
    <w:rsid w:val="001B7119"/>
    <w:rsid w:val="001B774C"/>
    <w:rsid w:val="001C0B3C"/>
    <w:rsid w:val="001C28D4"/>
    <w:rsid w:val="001C30A1"/>
    <w:rsid w:val="001C37F7"/>
    <w:rsid w:val="001C421B"/>
    <w:rsid w:val="001C433C"/>
    <w:rsid w:val="001C4347"/>
    <w:rsid w:val="001C6057"/>
    <w:rsid w:val="001C6D63"/>
    <w:rsid w:val="001D2795"/>
    <w:rsid w:val="001D33A6"/>
    <w:rsid w:val="001D3FF9"/>
    <w:rsid w:val="001D4152"/>
    <w:rsid w:val="001D4347"/>
    <w:rsid w:val="001D5C69"/>
    <w:rsid w:val="001D6062"/>
    <w:rsid w:val="001E060A"/>
    <w:rsid w:val="001E2F6E"/>
    <w:rsid w:val="001E32AC"/>
    <w:rsid w:val="001E362E"/>
    <w:rsid w:val="001E38CF"/>
    <w:rsid w:val="001E38E5"/>
    <w:rsid w:val="001E4CFA"/>
    <w:rsid w:val="001E5285"/>
    <w:rsid w:val="001E5740"/>
    <w:rsid w:val="001E5BF4"/>
    <w:rsid w:val="001E7720"/>
    <w:rsid w:val="001F0B33"/>
    <w:rsid w:val="001F1FE5"/>
    <w:rsid w:val="001F4279"/>
    <w:rsid w:val="001F47A2"/>
    <w:rsid w:val="001F6416"/>
    <w:rsid w:val="001F7F65"/>
    <w:rsid w:val="00200B64"/>
    <w:rsid w:val="002013B8"/>
    <w:rsid w:val="0020288B"/>
    <w:rsid w:val="00203191"/>
    <w:rsid w:val="00203A34"/>
    <w:rsid w:val="0020463A"/>
    <w:rsid w:val="0020464B"/>
    <w:rsid w:val="00205055"/>
    <w:rsid w:val="0020568B"/>
    <w:rsid w:val="002070C0"/>
    <w:rsid w:val="002073F6"/>
    <w:rsid w:val="00207A42"/>
    <w:rsid w:val="00210271"/>
    <w:rsid w:val="002104DE"/>
    <w:rsid w:val="00210AB3"/>
    <w:rsid w:val="00212549"/>
    <w:rsid w:val="00212796"/>
    <w:rsid w:val="00214BFE"/>
    <w:rsid w:val="00216BC8"/>
    <w:rsid w:val="002173FF"/>
    <w:rsid w:val="002178FD"/>
    <w:rsid w:val="00220793"/>
    <w:rsid w:val="002237CD"/>
    <w:rsid w:val="00224505"/>
    <w:rsid w:val="0022523A"/>
    <w:rsid w:val="00225D0B"/>
    <w:rsid w:val="00225E34"/>
    <w:rsid w:val="00227D03"/>
    <w:rsid w:val="00227F6B"/>
    <w:rsid w:val="002314DE"/>
    <w:rsid w:val="00231C2C"/>
    <w:rsid w:val="002328EB"/>
    <w:rsid w:val="00232F32"/>
    <w:rsid w:val="002330D6"/>
    <w:rsid w:val="0023364E"/>
    <w:rsid w:val="00235246"/>
    <w:rsid w:val="00236321"/>
    <w:rsid w:val="002373B0"/>
    <w:rsid w:val="002374CC"/>
    <w:rsid w:val="002377FB"/>
    <w:rsid w:val="00237EE2"/>
    <w:rsid w:val="00241175"/>
    <w:rsid w:val="0024289A"/>
    <w:rsid w:val="00243AEE"/>
    <w:rsid w:val="00244572"/>
    <w:rsid w:val="00244CFF"/>
    <w:rsid w:val="002469C3"/>
    <w:rsid w:val="00251126"/>
    <w:rsid w:val="00251D1D"/>
    <w:rsid w:val="00252D8B"/>
    <w:rsid w:val="00253C1C"/>
    <w:rsid w:val="002549F3"/>
    <w:rsid w:val="00254FA5"/>
    <w:rsid w:val="00255C80"/>
    <w:rsid w:val="002566F3"/>
    <w:rsid w:val="002575B6"/>
    <w:rsid w:val="00257DA4"/>
    <w:rsid w:val="00257DB7"/>
    <w:rsid w:val="00261BE6"/>
    <w:rsid w:val="002626B4"/>
    <w:rsid w:val="002626D1"/>
    <w:rsid w:val="00267CDA"/>
    <w:rsid w:val="0027007A"/>
    <w:rsid w:val="002704FC"/>
    <w:rsid w:val="002742CE"/>
    <w:rsid w:val="00274429"/>
    <w:rsid w:val="00274FA8"/>
    <w:rsid w:val="00277447"/>
    <w:rsid w:val="00277978"/>
    <w:rsid w:val="002825B3"/>
    <w:rsid w:val="002825EE"/>
    <w:rsid w:val="00282FD1"/>
    <w:rsid w:val="00283B3B"/>
    <w:rsid w:val="0028507D"/>
    <w:rsid w:val="002857E2"/>
    <w:rsid w:val="002859C2"/>
    <w:rsid w:val="00286309"/>
    <w:rsid w:val="002872EB"/>
    <w:rsid w:val="0028738D"/>
    <w:rsid w:val="00287AF1"/>
    <w:rsid w:val="002907EB"/>
    <w:rsid w:val="0029082E"/>
    <w:rsid w:val="00290F1A"/>
    <w:rsid w:val="00291FA4"/>
    <w:rsid w:val="0029210C"/>
    <w:rsid w:val="0029323D"/>
    <w:rsid w:val="0029477C"/>
    <w:rsid w:val="00296AC4"/>
    <w:rsid w:val="0029713C"/>
    <w:rsid w:val="002A1478"/>
    <w:rsid w:val="002A234F"/>
    <w:rsid w:val="002A46A5"/>
    <w:rsid w:val="002A5086"/>
    <w:rsid w:val="002A6765"/>
    <w:rsid w:val="002A7C4E"/>
    <w:rsid w:val="002B2B06"/>
    <w:rsid w:val="002B2E04"/>
    <w:rsid w:val="002B3657"/>
    <w:rsid w:val="002B3A46"/>
    <w:rsid w:val="002B5E27"/>
    <w:rsid w:val="002C0768"/>
    <w:rsid w:val="002C0DAA"/>
    <w:rsid w:val="002C1488"/>
    <w:rsid w:val="002C555E"/>
    <w:rsid w:val="002C5815"/>
    <w:rsid w:val="002C69DA"/>
    <w:rsid w:val="002D0946"/>
    <w:rsid w:val="002D0BB1"/>
    <w:rsid w:val="002D21CD"/>
    <w:rsid w:val="002D30D0"/>
    <w:rsid w:val="002D3350"/>
    <w:rsid w:val="002D3A96"/>
    <w:rsid w:val="002D45A2"/>
    <w:rsid w:val="002D7D27"/>
    <w:rsid w:val="002E102F"/>
    <w:rsid w:val="002E2072"/>
    <w:rsid w:val="002E24DB"/>
    <w:rsid w:val="002E2F1A"/>
    <w:rsid w:val="002E3F2F"/>
    <w:rsid w:val="002E49C8"/>
    <w:rsid w:val="002E5755"/>
    <w:rsid w:val="002E617A"/>
    <w:rsid w:val="002E6223"/>
    <w:rsid w:val="002E7773"/>
    <w:rsid w:val="002F387E"/>
    <w:rsid w:val="002F6DB3"/>
    <w:rsid w:val="003023B3"/>
    <w:rsid w:val="00302546"/>
    <w:rsid w:val="00303783"/>
    <w:rsid w:val="0030490D"/>
    <w:rsid w:val="00306BB0"/>
    <w:rsid w:val="00307B1F"/>
    <w:rsid w:val="00307DFA"/>
    <w:rsid w:val="00311294"/>
    <w:rsid w:val="003114CF"/>
    <w:rsid w:val="00311F99"/>
    <w:rsid w:val="0031318A"/>
    <w:rsid w:val="00315EAF"/>
    <w:rsid w:val="00316DDB"/>
    <w:rsid w:val="00316E7C"/>
    <w:rsid w:val="00317CEE"/>
    <w:rsid w:val="00321888"/>
    <w:rsid w:val="00322CC3"/>
    <w:rsid w:val="00324493"/>
    <w:rsid w:val="00324B8A"/>
    <w:rsid w:val="00325117"/>
    <w:rsid w:val="00325C29"/>
    <w:rsid w:val="003304A2"/>
    <w:rsid w:val="0033072E"/>
    <w:rsid w:val="00330A72"/>
    <w:rsid w:val="0033101A"/>
    <w:rsid w:val="00332F79"/>
    <w:rsid w:val="00333228"/>
    <w:rsid w:val="00333C79"/>
    <w:rsid w:val="00335C75"/>
    <w:rsid w:val="003361EA"/>
    <w:rsid w:val="00342522"/>
    <w:rsid w:val="00345013"/>
    <w:rsid w:val="0034757E"/>
    <w:rsid w:val="00350C51"/>
    <w:rsid w:val="00353419"/>
    <w:rsid w:val="00353FEC"/>
    <w:rsid w:val="00354663"/>
    <w:rsid w:val="00357874"/>
    <w:rsid w:val="00361D91"/>
    <w:rsid w:val="003631BF"/>
    <w:rsid w:val="00363ABC"/>
    <w:rsid w:val="003644CF"/>
    <w:rsid w:val="003663FD"/>
    <w:rsid w:val="003664B6"/>
    <w:rsid w:val="00370D00"/>
    <w:rsid w:val="00373ACC"/>
    <w:rsid w:val="00373E7A"/>
    <w:rsid w:val="00376E51"/>
    <w:rsid w:val="003777FA"/>
    <w:rsid w:val="00377D2B"/>
    <w:rsid w:val="00380D7A"/>
    <w:rsid w:val="0038184D"/>
    <w:rsid w:val="00382079"/>
    <w:rsid w:val="00382838"/>
    <w:rsid w:val="003830CD"/>
    <w:rsid w:val="003838B4"/>
    <w:rsid w:val="0038557A"/>
    <w:rsid w:val="003901F3"/>
    <w:rsid w:val="00392473"/>
    <w:rsid w:val="003931CC"/>
    <w:rsid w:val="00393410"/>
    <w:rsid w:val="003936A3"/>
    <w:rsid w:val="00395D22"/>
    <w:rsid w:val="00397946"/>
    <w:rsid w:val="003A2F5B"/>
    <w:rsid w:val="003A76B4"/>
    <w:rsid w:val="003B0C9F"/>
    <w:rsid w:val="003B2114"/>
    <w:rsid w:val="003B2B57"/>
    <w:rsid w:val="003B3733"/>
    <w:rsid w:val="003B4014"/>
    <w:rsid w:val="003B5253"/>
    <w:rsid w:val="003B5348"/>
    <w:rsid w:val="003B57D6"/>
    <w:rsid w:val="003B5FCD"/>
    <w:rsid w:val="003B6D97"/>
    <w:rsid w:val="003B7EFA"/>
    <w:rsid w:val="003C0975"/>
    <w:rsid w:val="003C1E35"/>
    <w:rsid w:val="003C217B"/>
    <w:rsid w:val="003C3024"/>
    <w:rsid w:val="003C3661"/>
    <w:rsid w:val="003C3E62"/>
    <w:rsid w:val="003C5C28"/>
    <w:rsid w:val="003D10FB"/>
    <w:rsid w:val="003D1DFD"/>
    <w:rsid w:val="003D24B6"/>
    <w:rsid w:val="003D3884"/>
    <w:rsid w:val="003D390B"/>
    <w:rsid w:val="003D3DB6"/>
    <w:rsid w:val="003D727F"/>
    <w:rsid w:val="003E1C74"/>
    <w:rsid w:val="003E278B"/>
    <w:rsid w:val="003E3638"/>
    <w:rsid w:val="003E37AC"/>
    <w:rsid w:val="003E3DFB"/>
    <w:rsid w:val="003E4478"/>
    <w:rsid w:val="003E526B"/>
    <w:rsid w:val="003E6783"/>
    <w:rsid w:val="003F145D"/>
    <w:rsid w:val="003F1BA2"/>
    <w:rsid w:val="003F3FB8"/>
    <w:rsid w:val="003F5883"/>
    <w:rsid w:val="003F60F4"/>
    <w:rsid w:val="003F6DCE"/>
    <w:rsid w:val="003F6F49"/>
    <w:rsid w:val="004006C5"/>
    <w:rsid w:val="00401229"/>
    <w:rsid w:val="00401EB0"/>
    <w:rsid w:val="00402AE8"/>
    <w:rsid w:val="0040331F"/>
    <w:rsid w:val="004049FB"/>
    <w:rsid w:val="00405EF1"/>
    <w:rsid w:val="004067D6"/>
    <w:rsid w:val="00407C57"/>
    <w:rsid w:val="00413AF3"/>
    <w:rsid w:val="0041429E"/>
    <w:rsid w:val="0041444C"/>
    <w:rsid w:val="004146B7"/>
    <w:rsid w:val="00414A61"/>
    <w:rsid w:val="00415D8B"/>
    <w:rsid w:val="004237DD"/>
    <w:rsid w:val="00423E69"/>
    <w:rsid w:val="0042672B"/>
    <w:rsid w:val="0043159C"/>
    <w:rsid w:val="00432A1D"/>
    <w:rsid w:val="00432EE9"/>
    <w:rsid w:val="00433E54"/>
    <w:rsid w:val="00434D68"/>
    <w:rsid w:val="0043742C"/>
    <w:rsid w:val="0044021A"/>
    <w:rsid w:val="00440D3B"/>
    <w:rsid w:val="00442036"/>
    <w:rsid w:val="00442524"/>
    <w:rsid w:val="0044272B"/>
    <w:rsid w:val="00446B8D"/>
    <w:rsid w:val="004516AF"/>
    <w:rsid w:val="00453082"/>
    <w:rsid w:val="00456DE8"/>
    <w:rsid w:val="00457360"/>
    <w:rsid w:val="00460AFC"/>
    <w:rsid w:val="00463A3A"/>
    <w:rsid w:val="00464434"/>
    <w:rsid w:val="0046457F"/>
    <w:rsid w:val="004649AB"/>
    <w:rsid w:val="00465527"/>
    <w:rsid w:val="00467A25"/>
    <w:rsid w:val="00467DB2"/>
    <w:rsid w:val="00470544"/>
    <w:rsid w:val="00471CEE"/>
    <w:rsid w:val="0047259F"/>
    <w:rsid w:val="00472B8C"/>
    <w:rsid w:val="00473D08"/>
    <w:rsid w:val="00476905"/>
    <w:rsid w:val="00476B0B"/>
    <w:rsid w:val="004777BC"/>
    <w:rsid w:val="00477C8B"/>
    <w:rsid w:val="00480522"/>
    <w:rsid w:val="0048228A"/>
    <w:rsid w:val="00482AEF"/>
    <w:rsid w:val="0048309A"/>
    <w:rsid w:val="0048337D"/>
    <w:rsid w:val="00487250"/>
    <w:rsid w:val="00487CA4"/>
    <w:rsid w:val="00487E1B"/>
    <w:rsid w:val="00492092"/>
    <w:rsid w:val="00493E68"/>
    <w:rsid w:val="00493F54"/>
    <w:rsid w:val="0049537D"/>
    <w:rsid w:val="00495866"/>
    <w:rsid w:val="00497B4A"/>
    <w:rsid w:val="00497EE4"/>
    <w:rsid w:val="004A1AA8"/>
    <w:rsid w:val="004A2004"/>
    <w:rsid w:val="004A2AB2"/>
    <w:rsid w:val="004A2D88"/>
    <w:rsid w:val="004A461D"/>
    <w:rsid w:val="004A632A"/>
    <w:rsid w:val="004A76DE"/>
    <w:rsid w:val="004A7E25"/>
    <w:rsid w:val="004B0A61"/>
    <w:rsid w:val="004B1777"/>
    <w:rsid w:val="004B1E9A"/>
    <w:rsid w:val="004B4A3A"/>
    <w:rsid w:val="004B6CC3"/>
    <w:rsid w:val="004B6D28"/>
    <w:rsid w:val="004C3E9E"/>
    <w:rsid w:val="004C5189"/>
    <w:rsid w:val="004C6063"/>
    <w:rsid w:val="004C69B2"/>
    <w:rsid w:val="004C6C6C"/>
    <w:rsid w:val="004C7362"/>
    <w:rsid w:val="004C7887"/>
    <w:rsid w:val="004D0162"/>
    <w:rsid w:val="004D0774"/>
    <w:rsid w:val="004D35B4"/>
    <w:rsid w:val="004D486F"/>
    <w:rsid w:val="004D5774"/>
    <w:rsid w:val="004D622E"/>
    <w:rsid w:val="004D65FD"/>
    <w:rsid w:val="004D756F"/>
    <w:rsid w:val="004D7E06"/>
    <w:rsid w:val="004E0458"/>
    <w:rsid w:val="004E08B4"/>
    <w:rsid w:val="004E2789"/>
    <w:rsid w:val="004E2875"/>
    <w:rsid w:val="004E2BBA"/>
    <w:rsid w:val="004E36E4"/>
    <w:rsid w:val="004E60ED"/>
    <w:rsid w:val="004E6A5D"/>
    <w:rsid w:val="004F1621"/>
    <w:rsid w:val="004F2000"/>
    <w:rsid w:val="004F32BC"/>
    <w:rsid w:val="004F356B"/>
    <w:rsid w:val="004F4280"/>
    <w:rsid w:val="004F6138"/>
    <w:rsid w:val="004F6AFD"/>
    <w:rsid w:val="004F7A0A"/>
    <w:rsid w:val="00500F22"/>
    <w:rsid w:val="005020C2"/>
    <w:rsid w:val="00502FF7"/>
    <w:rsid w:val="00503E52"/>
    <w:rsid w:val="005060B6"/>
    <w:rsid w:val="00506BA8"/>
    <w:rsid w:val="005105DB"/>
    <w:rsid w:val="00510989"/>
    <w:rsid w:val="00510B6F"/>
    <w:rsid w:val="0051264C"/>
    <w:rsid w:val="00513D37"/>
    <w:rsid w:val="00514B1C"/>
    <w:rsid w:val="00516B1D"/>
    <w:rsid w:val="00516D2F"/>
    <w:rsid w:val="00517C94"/>
    <w:rsid w:val="00521C5A"/>
    <w:rsid w:val="00524C3B"/>
    <w:rsid w:val="00525417"/>
    <w:rsid w:val="00525680"/>
    <w:rsid w:val="0052578E"/>
    <w:rsid w:val="00526C83"/>
    <w:rsid w:val="00526DAA"/>
    <w:rsid w:val="00527BFD"/>
    <w:rsid w:val="00530F71"/>
    <w:rsid w:val="00531A70"/>
    <w:rsid w:val="00532BDB"/>
    <w:rsid w:val="0053315D"/>
    <w:rsid w:val="005361F1"/>
    <w:rsid w:val="00536582"/>
    <w:rsid w:val="0053775C"/>
    <w:rsid w:val="00537E92"/>
    <w:rsid w:val="00542874"/>
    <w:rsid w:val="00545542"/>
    <w:rsid w:val="0054684A"/>
    <w:rsid w:val="00546E1E"/>
    <w:rsid w:val="00547AA2"/>
    <w:rsid w:val="005529E0"/>
    <w:rsid w:val="00552FF3"/>
    <w:rsid w:val="00553F6B"/>
    <w:rsid w:val="00561795"/>
    <w:rsid w:val="0056219D"/>
    <w:rsid w:val="00562343"/>
    <w:rsid w:val="00562F6C"/>
    <w:rsid w:val="00563E26"/>
    <w:rsid w:val="00564E4A"/>
    <w:rsid w:val="005659B9"/>
    <w:rsid w:val="00567194"/>
    <w:rsid w:val="00571CF0"/>
    <w:rsid w:val="00572C12"/>
    <w:rsid w:val="00573960"/>
    <w:rsid w:val="00574760"/>
    <w:rsid w:val="005778E7"/>
    <w:rsid w:val="005811B5"/>
    <w:rsid w:val="00582F80"/>
    <w:rsid w:val="00583071"/>
    <w:rsid w:val="00583819"/>
    <w:rsid w:val="0058465A"/>
    <w:rsid w:val="0058630F"/>
    <w:rsid w:val="00586F2F"/>
    <w:rsid w:val="00596AEA"/>
    <w:rsid w:val="005970C4"/>
    <w:rsid w:val="005A17BB"/>
    <w:rsid w:val="005A2488"/>
    <w:rsid w:val="005A54DD"/>
    <w:rsid w:val="005A646F"/>
    <w:rsid w:val="005B01C3"/>
    <w:rsid w:val="005B0861"/>
    <w:rsid w:val="005B0950"/>
    <w:rsid w:val="005B3852"/>
    <w:rsid w:val="005B4B48"/>
    <w:rsid w:val="005B6489"/>
    <w:rsid w:val="005B7F02"/>
    <w:rsid w:val="005C0812"/>
    <w:rsid w:val="005C18DC"/>
    <w:rsid w:val="005C2170"/>
    <w:rsid w:val="005C37D9"/>
    <w:rsid w:val="005C38C6"/>
    <w:rsid w:val="005C3B2D"/>
    <w:rsid w:val="005C3C2F"/>
    <w:rsid w:val="005C57FA"/>
    <w:rsid w:val="005C6334"/>
    <w:rsid w:val="005D158B"/>
    <w:rsid w:val="005D2626"/>
    <w:rsid w:val="005D2B01"/>
    <w:rsid w:val="005D39A8"/>
    <w:rsid w:val="005D7177"/>
    <w:rsid w:val="005E0045"/>
    <w:rsid w:val="005E0FA4"/>
    <w:rsid w:val="005E14BB"/>
    <w:rsid w:val="005E1FD2"/>
    <w:rsid w:val="005E2A5E"/>
    <w:rsid w:val="005E3514"/>
    <w:rsid w:val="005E51D2"/>
    <w:rsid w:val="005E5B3E"/>
    <w:rsid w:val="005E6B27"/>
    <w:rsid w:val="005E710A"/>
    <w:rsid w:val="005F1314"/>
    <w:rsid w:val="005F168C"/>
    <w:rsid w:val="005F2533"/>
    <w:rsid w:val="005F3A35"/>
    <w:rsid w:val="005F3F3B"/>
    <w:rsid w:val="005F468B"/>
    <w:rsid w:val="005F742C"/>
    <w:rsid w:val="0060141E"/>
    <w:rsid w:val="0060363D"/>
    <w:rsid w:val="006047E7"/>
    <w:rsid w:val="00605F21"/>
    <w:rsid w:val="006065A4"/>
    <w:rsid w:val="00610FEA"/>
    <w:rsid w:val="00612099"/>
    <w:rsid w:val="0061256C"/>
    <w:rsid w:val="00613CAA"/>
    <w:rsid w:val="00614EF1"/>
    <w:rsid w:val="0061505E"/>
    <w:rsid w:val="00616E23"/>
    <w:rsid w:val="00620228"/>
    <w:rsid w:val="00622A74"/>
    <w:rsid w:val="00623039"/>
    <w:rsid w:val="00623A42"/>
    <w:rsid w:val="00623F84"/>
    <w:rsid w:val="0062404E"/>
    <w:rsid w:val="00624400"/>
    <w:rsid w:val="006264D8"/>
    <w:rsid w:val="00626DFD"/>
    <w:rsid w:val="00627EDF"/>
    <w:rsid w:val="00635508"/>
    <w:rsid w:val="006369D9"/>
    <w:rsid w:val="00636A29"/>
    <w:rsid w:val="00637830"/>
    <w:rsid w:val="0064091B"/>
    <w:rsid w:val="00640AD3"/>
    <w:rsid w:val="006443EB"/>
    <w:rsid w:val="0064550E"/>
    <w:rsid w:val="00645580"/>
    <w:rsid w:val="006457C9"/>
    <w:rsid w:val="006508AF"/>
    <w:rsid w:val="006522D6"/>
    <w:rsid w:val="0065258F"/>
    <w:rsid w:val="0065285B"/>
    <w:rsid w:val="0065323A"/>
    <w:rsid w:val="0065402F"/>
    <w:rsid w:val="00654B62"/>
    <w:rsid w:val="006564D5"/>
    <w:rsid w:val="006567F9"/>
    <w:rsid w:val="00656F52"/>
    <w:rsid w:val="00657ADB"/>
    <w:rsid w:val="006604E8"/>
    <w:rsid w:val="00660BD4"/>
    <w:rsid w:val="00665B2E"/>
    <w:rsid w:val="00666706"/>
    <w:rsid w:val="00667DD0"/>
    <w:rsid w:val="00667E21"/>
    <w:rsid w:val="00670315"/>
    <w:rsid w:val="006705E5"/>
    <w:rsid w:val="0067062A"/>
    <w:rsid w:val="00671526"/>
    <w:rsid w:val="00672798"/>
    <w:rsid w:val="00673955"/>
    <w:rsid w:val="006768D0"/>
    <w:rsid w:val="0067793D"/>
    <w:rsid w:val="006807EE"/>
    <w:rsid w:val="00682554"/>
    <w:rsid w:val="006859E0"/>
    <w:rsid w:val="00685D88"/>
    <w:rsid w:val="00686B4E"/>
    <w:rsid w:val="00686F5C"/>
    <w:rsid w:val="0069028A"/>
    <w:rsid w:val="0069256D"/>
    <w:rsid w:val="00692BE1"/>
    <w:rsid w:val="00693F04"/>
    <w:rsid w:val="00694E50"/>
    <w:rsid w:val="00696DE2"/>
    <w:rsid w:val="006A1759"/>
    <w:rsid w:val="006A2569"/>
    <w:rsid w:val="006A2A0E"/>
    <w:rsid w:val="006A59DC"/>
    <w:rsid w:val="006A5B15"/>
    <w:rsid w:val="006A605E"/>
    <w:rsid w:val="006A62B9"/>
    <w:rsid w:val="006A6BB2"/>
    <w:rsid w:val="006A6CC6"/>
    <w:rsid w:val="006A6FFE"/>
    <w:rsid w:val="006A7D5E"/>
    <w:rsid w:val="006B04D2"/>
    <w:rsid w:val="006B1FE5"/>
    <w:rsid w:val="006B338B"/>
    <w:rsid w:val="006B3959"/>
    <w:rsid w:val="006B3C74"/>
    <w:rsid w:val="006B5B6E"/>
    <w:rsid w:val="006B6644"/>
    <w:rsid w:val="006B685C"/>
    <w:rsid w:val="006C091D"/>
    <w:rsid w:val="006C2B79"/>
    <w:rsid w:val="006C2EEB"/>
    <w:rsid w:val="006C47A6"/>
    <w:rsid w:val="006C4B11"/>
    <w:rsid w:val="006C4DBC"/>
    <w:rsid w:val="006C5C66"/>
    <w:rsid w:val="006C70B3"/>
    <w:rsid w:val="006C777F"/>
    <w:rsid w:val="006C7B3F"/>
    <w:rsid w:val="006D00A8"/>
    <w:rsid w:val="006D1349"/>
    <w:rsid w:val="006D3105"/>
    <w:rsid w:val="006D3F84"/>
    <w:rsid w:val="006D470D"/>
    <w:rsid w:val="006D5505"/>
    <w:rsid w:val="006E0A2B"/>
    <w:rsid w:val="006E42E0"/>
    <w:rsid w:val="006E4449"/>
    <w:rsid w:val="006E53FD"/>
    <w:rsid w:val="006E5400"/>
    <w:rsid w:val="006E5E76"/>
    <w:rsid w:val="006E787F"/>
    <w:rsid w:val="006F0B99"/>
    <w:rsid w:val="006F1771"/>
    <w:rsid w:val="006F1BDD"/>
    <w:rsid w:val="006F2FE4"/>
    <w:rsid w:val="006F3D08"/>
    <w:rsid w:val="006F41E2"/>
    <w:rsid w:val="006F43E7"/>
    <w:rsid w:val="006F46B1"/>
    <w:rsid w:val="006F6C2D"/>
    <w:rsid w:val="007029E0"/>
    <w:rsid w:val="00703268"/>
    <w:rsid w:val="007045EE"/>
    <w:rsid w:val="00704C81"/>
    <w:rsid w:val="007052FF"/>
    <w:rsid w:val="007069E6"/>
    <w:rsid w:val="00706A58"/>
    <w:rsid w:val="00706EEE"/>
    <w:rsid w:val="007071A1"/>
    <w:rsid w:val="0071108D"/>
    <w:rsid w:val="00711512"/>
    <w:rsid w:val="00713CAC"/>
    <w:rsid w:val="00715339"/>
    <w:rsid w:val="00715649"/>
    <w:rsid w:val="0071576D"/>
    <w:rsid w:val="007161E8"/>
    <w:rsid w:val="00720699"/>
    <w:rsid w:val="00722CE9"/>
    <w:rsid w:val="007244C8"/>
    <w:rsid w:val="00724D88"/>
    <w:rsid w:val="007276FB"/>
    <w:rsid w:val="00727E0C"/>
    <w:rsid w:val="00730EEC"/>
    <w:rsid w:val="0073277F"/>
    <w:rsid w:val="007327A1"/>
    <w:rsid w:val="00732EF4"/>
    <w:rsid w:val="00736691"/>
    <w:rsid w:val="00740DD8"/>
    <w:rsid w:val="00742755"/>
    <w:rsid w:val="00746E66"/>
    <w:rsid w:val="00750405"/>
    <w:rsid w:val="007529DD"/>
    <w:rsid w:val="00753B83"/>
    <w:rsid w:val="00753CF6"/>
    <w:rsid w:val="00754274"/>
    <w:rsid w:val="00754BF2"/>
    <w:rsid w:val="00755357"/>
    <w:rsid w:val="00757588"/>
    <w:rsid w:val="00757BD0"/>
    <w:rsid w:val="007605C5"/>
    <w:rsid w:val="00761B5D"/>
    <w:rsid w:val="00761FBC"/>
    <w:rsid w:val="00762BE7"/>
    <w:rsid w:val="007631BE"/>
    <w:rsid w:val="007635ED"/>
    <w:rsid w:val="00763B9B"/>
    <w:rsid w:val="0077002A"/>
    <w:rsid w:val="007702DD"/>
    <w:rsid w:val="00770C9D"/>
    <w:rsid w:val="0077259C"/>
    <w:rsid w:val="00772DAA"/>
    <w:rsid w:val="0077307D"/>
    <w:rsid w:val="007734F3"/>
    <w:rsid w:val="0077382C"/>
    <w:rsid w:val="00773E25"/>
    <w:rsid w:val="007748EF"/>
    <w:rsid w:val="00774E11"/>
    <w:rsid w:val="007750D6"/>
    <w:rsid w:val="007755A5"/>
    <w:rsid w:val="00776507"/>
    <w:rsid w:val="0077728B"/>
    <w:rsid w:val="007775E1"/>
    <w:rsid w:val="00780929"/>
    <w:rsid w:val="00784147"/>
    <w:rsid w:val="00784764"/>
    <w:rsid w:val="00785DF8"/>
    <w:rsid w:val="00786FDB"/>
    <w:rsid w:val="00791062"/>
    <w:rsid w:val="00791FDB"/>
    <w:rsid w:val="007925D8"/>
    <w:rsid w:val="007926E8"/>
    <w:rsid w:val="00792BAE"/>
    <w:rsid w:val="007938F0"/>
    <w:rsid w:val="007941AF"/>
    <w:rsid w:val="00796C8A"/>
    <w:rsid w:val="007972AE"/>
    <w:rsid w:val="007A075F"/>
    <w:rsid w:val="007A181D"/>
    <w:rsid w:val="007A24F7"/>
    <w:rsid w:val="007A2969"/>
    <w:rsid w:val="007A3227"/>
    <w:rsid w:val="007A3397"/>
    <w:rsid w:val="007A3C91"/>
    <w:rsid w:val="007A3D0D"/>
    <w:rsid w:val="007A5756"/>
    <w:rsid w:val="007A5D39"/>
    <w:rsid w:val="007A7D4D"/>
    <w:rsid w:val="007B0715"/>
    <w:rsid w:val="007B3D27"/>
    <w:rsid w:val="007B4618"/>
    <w:rsid w:val="007B4683"/>
    <w:rsid w:val="007B493E"/>
    <w:rsid w:val="007B52F0"/>
    <w:rsid w:val="007B5CF7"/>
    <w:rsid w:val="007B5F5E"/>
    <w:rsid w:val="007B6C56"/>
    <w:rsid w:val="007C1F79"/>
    <w:rsid w:val="007C272E"/>
    <w:rsid w:val="007C3B55"/>
    <w:rsid w:val="007C3D92"/>
    <w:rsid w:val="007C3F65"/>
    <w:rsid w:val="007C4CE9"/>
    <w:rsid w:val="007C5FBC"/>
    <w:rsid w:val="007C669C"/>
    <w:rsid w:val="007C7EFE"/>
    <w:rsid w:val="007D09E2"/>
    <w:rsid w:val="007D17EF"/>
    <w:rsid w:val="007D21F4"/>
    <w:rsid w:val="007D2CA5"/>
    <w:rsid w:val="007D2F09"/>
    <w:rsid w:val="007D3272"/>
    <w:rsid w:val="007D3D92"/>
    <w:rsid w:val="007D58C6"/>
    <w:rsid w:val="007E0749"/>
    <w:rsid w:val="007E237D"/>
    <w:rsid w:val="007E4651"/>
    <w:rsid w:val="007E46D2"/>
    <w:rsid w:val="007F065E"/>
    <w:rsid w:val="007F0CE0"/>
    <w:rsid w:val="007F1C5D"/>
    <w:rsid w:val="007F3185"/>
    <w:rsid w:val="00803466"/>
    <w:rsid w:val="00805B02"/>
    <w:rsid w:val="00805C9C"/>
    <w:rsid w:val="0081169C"/>
    <w:rsid w:val="00813347"/>
    <w:rsid w:val="00814663"/>
    <w:rsid w:val="00814E19"/>
    <w:rsid w:val="008153C9"/>
    <w:rsid w:val="008162D8"/>
    <w:rsid w:val="0081633E"/>
    <w:rsid w:val="00816A93"/>
    <w:rsid w:val="008177A4"/>
    <w:rsid w:val="00820155"/>
    <w:rsid w:val="00820C1C"/>
    <w:rsid w:val="0082202F"/>
    <w:rsid w:val="008220C7"/>
    <w:rsid w:val="0082388F"/>
    <w:rsid w:val="0082403A"/>
    <w:rsid w:val="008244B3"/>
    <w:rsid w:val="0082669D"/>
    <w:rsid w:val="0082721A"/>
    <w:rsid w:val="008276AC"/>
    <w:rsid w:val="00827751"/>
    <w:rsid w:val="0082784A"/>
    <w:rsid w:val="00832EC2"/>
    <w:rsid w:val="008370F4"/>
    <w:rsid w:val="0083781D"/>
    <w:rsid w:val="00837921"/>
    <w:rsid w:val="00837E84"/>
    <w:rsid w:val="0084087C"/>
    <w:rsid w:val="00842875"/>
    <w:rsid w:val="00846302"/>
    <w:rsid w:val="008475A2"/>
    <w:rsid w:val="0084798E"/>
    <w:rsid w:val="00850C9D"/>
    <w:rsid w:val="00852C3D"/>
    <w:rsid w:val="00856DC5"/>
    <w:rsid w:val="00856E3A"/>
    <w:rsid w:val="00857D35"/>
    <w:rsid w:val="00857E0A"/>
    <w:rsid w:val="00860405"/>
    <w:rsid w:val="00861FB7"/>
    <w:rsid w:val="00862C1E"/>
    <w:rsid w:val="008640A0"/>
    <w:rsid w:val="008645FC"/>
    <w:rsid w:val="008650BF"/>
    <w:rsid w:val="00865300"/>
    <w:rsid w:val="00865C17"/>
    <w:rsid w:val="00866BAD"/>
    <w:rsid w:val="00866CFD"/>
    <w:rsid w:val="0086771A"/>
    <w:rsid w:val="00870E44"/>
    <w:rsid w:val="008724B6"/>
    <w:rsid w:val="00872817"/>
    <w:rsid w:val="00873E02"/>
    <w:rsid w:val="008744B9"/>
    <w:rsid w:val="00874DF6"/>
    <w:rsid w:val="008763EA"/>
    <w:rsid w:val="0088035F"/>
    <w:rsid w:val="008805C8"/>
    <w:rsid w:val="00881BF1"/>
    <w:rsid w:val="00883400"/>
    <w:rsid w:val="0088766C"/>
    <w:rsid w:val="008930C3"/>
    <w:rsid w:val="00893CAC"/>
    <w:rsid w:val="00894B9A"/>
    <w:rsid w:val="008952E9"/>
    <w:rsid w:val="008A0893"/>
    <w:rsid w:val="008A1C4C"/>
    <w:rsid w:val="008A7B5A"/>
    <w:rsid w:val="008B0657"/>
    <w:rsid w:val="008B08A0"/>
    <w:rsid w:val="008B1B7D"/>
    <w:rsid w:val="008B1CD4"/>
    <w:rsid w:val="008B45E7"/>
    <w:rsid w:val="008B7516"/>
    <w:rsid w:val="008C0E37"/>
    <w:rsid w:val="008C1138"/>
    <w:rsid w:val="008C26F7"/>
    <w:rsid w:val="008C32A6"/>
    <w:rsid w:val="008C3A35"/>
    <w:rsid w:val="008C4EF3"/>
    <w:rsid w:val="008C4FC4"/>
    <w:rsid w:val="008C63E1"/>
    <w:rsid w:val="008C64AA"/>
    <w:rsid w:val="008C6937"/>
    <w:rsid w:val="008C695C"/>
    <w:rsid w:val="008C73D0"/>
    <w:rsid w:val="008C757E"/>
    <w:rsid w:val="008D0260"/>
    <w:rsid w:val="008D10E0"/>
    <w:rsid w:val="008D1A88"/>
    <w:rsid w:val="008D2867"/>
    <w:rsid w:val="008D790D"/>
    <w:rsid w:val="008E06CD"/>
    <w:rsid w:val="008E0F8F"/>
    <w:rsid w:val="008E0FA2"/>
    <w:rsid w:val="008E16D6"/>
    <w:rsid w:val="008E2FFF"/>
    <w:rsid w:val="008E3D3E"/>
    <w:rsid w:val="008E4013"/>
    <w:rsid w:val="008E46C8"/>
    <w:rsid w:val="008F003C"/>
    <w:rsid w:val="008F08DE"/>
    <w:rsid w:val="008F1848"/>
    <w:rsid w:val="008F191D"/>
    <w:rsid w:val="008F3241"/>
    <w:rsid w:val="008F695A"/>
    <w:rsid w:val="008F6F94"/>
    <w:rsid w:val="008F7A63"/>
    <w:rsid w:val="0090043C"/>
    <w:rsid w:val="00900467"/>
    <w:rsid w:val="009005D7"/>
    <w:rsid w:val="009022D6"/>
    <w:rsid w:val="009033A9"/>
    <w:rsid w:val="0090520A"/>
    <w:rsid w:val="00905761"/>
    <w:rsid w:val="00906B70"/>
    <w:rsid w:val="0091058F"/>
    <w:rsid w:val="00912177"/>
    <w:rsid w:val="00916DDE"/>
    <w:rsid w:val="0091701C"/>
    <w:rsid w:val="00917F4B"/>
    <w:rsid w:val="00921724"/>
    <w:rsid w:val="00922713"/>
    <w:rsid w:val="00922A07"/>
    <w:rsid w:val="009238A7"/>
    <w:rsid w:val="0092427A"/>
    <w:rsid w:val="00924563"/>
    <w:rsid w:val="00925720"/>
    <w:rsid w:val="00925DEB"/>
    <w:rsid w:val="00926DAA"/>
    <w:rsid w:val="00927018"/>
    <w:rsid w:val="00927423"/>
    <w:rsid w:val="0092777B"/>
    <w:rsid w:val="00930F2E"/>
    <w:rsid w:val="00931CEF"/>
    <w:rsid w:val="00932BD8"/>
    <w:rsid w:val="00934720"/>
    <w:rsid w:val="009349C5"/>
    <w:rsid w:val="0093614C"/>
    <w:rsid w:val="00936BA1"/>
    <w:rsid w:val="00940709"/>
    <w:rsid w:val="00940804"/>
    <w:rsid w:val="0094375D"/>
    <w:rsid w:val="00943B7E"/>
    <w:rsid w:val="009474BF"/>
    <w:rsid w:val="00947C35"/>
    <w:rsid w:val="00951962"/>
    <w:rsid w:val="0095213B"/>
    <w:rsid w:val="009525C2"/>
    <w:rsid w:val="00952797"/>
    <w:rsid w:val="00953446"/>
    <w:rsid w:val="009534CC"/>
    <w:rsid w:val="0095505B"/>
    <w:rsid w:val="009553B7"/>
    <w:rsid w:val="0095554F"/>
    <w:rsid w:val="00956E1B"/>
    <w:rsid w:val="009572C2"/>
    <w:rsid w:val="00961467"/>
    <w:rsid w:val="0096357E"/>
    <w:rsid w:val="00967302"/>
    <w:rsid w:val="00970240"/>
    <w:rsid w:val="00972F73"/>
    <w:rsid w:val="00973D7B"/>
    <w:rsid w:val="00974B22"/>
    <w:rsid w:val="0097711E"/>
    <w:rsid w:val="00980DF0"/>
    <w:rsid w:val="00980FE2"/>
    <w:rsid w:val="00981EC9"/>
    <w:rsid w:val="00987EAB"/>
    <w:rsid w:val="009904AB"/>
    <w:rsid w:val="00991550"/>
    <w:rsid w:val="00992332"/>
    <w:rsid w:val="009938A5"/>
    <w:rsid w:val="00997D41"/>
    <w:rsid w:val="009A0BE4"/>
    <w:rsid w:val="009A20DC"/>
    <w:rsid w:val="009A37C8"/>
    <w:rsid w:val="009A48CC"/>
    <w:rsid w:val="009A6914"/>
    <w:rsid w:val="009A6CEC"/>
    <w:rsid w:val="009B171D"/>
    <w:rsid w:val="009B1D15"/>
    <w:rsid w:val="009B1DCC"/>
    <w:rsid w:val="009B1EBD"/>
    <w:rsid w:val="009B269F"/>
    <w:rsid w:val="009B2B27"/>
    <w:rsid w:val="009B6BBC"/>
    <w:rsid w:val="009C051E"/>
    <w:rsid w:val="009C1B01"/>
    <w:rsid w:val="009C1C95"/>
    <w:rsid w:val="009C47F1"/>
    <w:rsid w:val="009C58B3"/>
    <w:rsid w:val="009C5A65"/>
    <w:rsid w:val="009D0BE4"/>
    <w:rsid w:val="009D178B"/>
    <w:rsid w:val="009D2995"/>
    <w:rsid w:val="009D3661"/>
    <w:rsid w:val="009D578B"/>
    <w:rsid w:val="009D7025"/>
    <w:rsid w:val="009D7098"/>
    <w:rsid w:val="009E2591"/>
    <w:rsid w:val="009E276C"/>
    <w:rsid w:val="009E72FE"/>
    <w:rsid w:val="009E754E"/>
    <w:rsid w:val="009F0900"/>
    <w:rsid w:val="009F0E8E"/>
    <w:rsid w:val="009F22F6"/>
    <w:rsid w:val="009F2821"/>
    <w:rsid w:val="009F6033"/>
    <w:rsid w:val="009F6615"/>
    <w:rsid w:val="009F6875"/>
    <w:rsid w:val="009F6AC5"/>
    <w:rsid w:val="009F6F7A"/>
    <w:rsid w:val="009F7558"/>
    <w:rsid w:val="009FDB7C"/>
    <w:rsid w:val="00A01FBA"/>
    <w:rsid w:val="00A03DBC"/>
    <w:rsid w:val="00A053AC"/>
    <w:rsid w:val="00A058F2"/>
    <w:rsid w:val="00A07BBB"/>
    <w:rsid w:val="00A10247"/>
    <w:rsid w:val="00A105E7"/>
    <w:rsid w:val="00A118DC"/>
    <w:rsid w:val="00A1283F"/>
    <w:rsid w:val="00A133D8"/>
    <w:rsid w:val="00A1426B"/>
    <w:rsid w:val="00A14D11"/>
    <w:rsid w:val="00A14D7C"/>
    <w:rsid w:val="00A15BC8"/>
    <w:rsid w:val="00A15F8F"/>
    <w:rsid w:val="00A16377"/>
    <w:rsid w:val="00A16B68"/>
    <w:rsid w:val="00A20201"/>
    <w:rsid w:val="00A204A8"/>
    <w:rsid w:val="00A2446E"/>
    <w:rsid w:val="00A26E59"/>
    <w:rsid w:val="00A2730D"/>
    <w:rsid w:val="00A273FB"/>
    <w:rsid w:val="00A3121C"/>
    <w:rsid w:val="00A3210A"/>
    <w:rsid w:val="00A3226E"/>
    <w:rsid w:val="00A32C04"/>
    <w:rsid w:val="00A333F5"/>
    <w:rsid w:val="00A343C3"/>
    <w:rsid w:val="00A34A47"/>
    <w:rsid w:val="00A3611C"/>
    <w:rsid w:val="00A37BD1"/>
    <w:rsid w:val="00A40007"/>
    <w:rsid w:val="00A414F5"/>
    <w:rsid w:val="00A43809"/>
    <w:rsid w:val="00A44015"/>
    <w:rsid w:val="00A443DF"/>
    <w:rsid w:val="00A47A6C"/>
    <w:rsid w:val="00A47C3D"/>
    <w:rsid w:val="00A534E6"/>
    <w:rsid w:val="00A53969"/>
    <w:rsid w:val="00A54BFD"/>
    <w:rsid w:val="00A55F72"/>
    <w:rsid w:val="00A5690B"/>
    <w:rsid w:val="00A60C0A"/>
    <w:rsid w:val="00A617AF"/>
    <w:rsid w:val="00A627F4"/>
    <w:rsid w:val="00A641A1"/>
    <w:rsid w:val="00A649B2"/>
    <w:rsid w:val="00A71F90"/>
    <w:rsid w:val="00A73374"/>
    <w:rsid w:val="00A746E1"/>
    <w:rsid w:val="00A74D68"/>
    <w:rsid w:val="00A761A9"/>
    <w:rsid w:val="00A77E6A"/>
    <w:rsid w:val="00A802DC"/>
    <w:rsid w:val="00A81DC9"/>
    <w:rsid w:val="00A82A6B"/>
    <w:rsid w:val="00A837E8"/>
    <w:rsid w:val="00A85C06"/>
    <w:rsid w:val="00A87CF2"/>
    <w:rsid w:val="00A90814"/>
    <w:rsid w:val="00A90973"/>
    <w:rsid w:val="00A92345"/>
    <w:rsid w:val="00A93854"/>
    <w:rsid w:val="00A93C99"/>
    <w:rsid w:val="00AA155B"/>
    <w:rsid w:val="00AA44F8"/>
    <w:rsid w:val="00AA47D0"/>
    <w:rsid w:val="00AA6E0F"/>
    <w:rsid w:val="00AA72DB"/>
    <w:rsid w:val="00AB10B4"/>
    <w:rsid w:val="00AB29A4"/>
    <w:rsid w:val="00AB2F13"/>
    <w:rsid w:val="00AB3B49"/>
    <w:rsid w:val="00AB444B"/>
    <w:rsid w:val="00AB576F"/>
    <w:rsid w:val="00AB5875"/>
    <w:rsid w:val="00AB60E3"/>
    <w:rsid w:val="00AB61CC"/>
    <w:rsid w:val="00AB72A2"/>
    <w:rsid w:val="00AB7508"/>
    <w:rsid w:val="00AC1FA3"/>
    <w:rsid w:val="00AC4D3A"/>
    <w:rsid w:val="00AC523A"/>
    <w:rsid w:val="00AC5AA1"/>
    <w:rsid w:val="00AD03CA"/>
    <w:rsid w:val="00AD099D"/>
    <w:rsid w:val="00AD1032"/>
    <w:rsid w:val="00AD2D13"/>
    <w:rsid w:val="00AD57E0"/>
    <w:rsid w:val="00AD7459"/>
    <w:rsid w:val="00AD7972"/>
    <w:rsid w:val="00AD7E69"/>
    <w:rsid w:val="00AE2928"/>
    <w:rsid w:val="00AE2A32"/>
    <w:rsid w:val="00AF192F"/>
    <w:rsid w:val="00AF1AAC"/>
    <w:rsid w:val="00B00B9C"/>
    <w:rsid w:val="00B00C8F"/>
    <w:rsid w:val="00B00F06"/>
    <w:rsid w:val="00B014AF"/>
    <w:rsid w:val="00B01AD9"/>
    <w:rsid w:val="00B05478"/>
    <w:rsid w:val="00B05887"/>
    <w:rsid w:val="00B11485"/>
    <w:rsid w:val="00B1186C"/>
    <w:rsid w:val="00B1281D"/>
    <w:rsid w:val="00B12AA3"/>
    <w:rsid w:val="00B130A5"/>
    <w:rsid w:val="00B145F2"/>
    <w:rsid w:val="00B15F25"/>
    <w:rsid w:val="00B167C6"/>
    <w:rsid w:val="00B16F60"/>
    <w:rsid w:val="00B2081E"/>
    <w:rsid w:val="00B2127D"/>
    <w:rsid w:val="00B21CA4"/>
    <w:rsid w:val="00B22066"/>
    <w:rsid w:val="00B24E23"/>
    <w:rsid w:val="00B24E41"/>
    <w:rsid w:val="00B24ED2"/>
    <w:rsid w:val="00B25C28"/>
    <w:rsid w:val="00B260D7"/>
    <w:rsid w:val="00B27787"/>
    <w:rsid w:val="00B27EA5"/>
    <w:rsid w:val="00B3215A"/>
    <w:rsid w:val="00B327FF"/>
    <w:rsid w:val="00B37C33"/>
    <w:rsid w:val="00B454D2"/>
    <w:rsid w:val="00B45AED"/>
    <w:rsid w:val="00B47EE5"/>
    <w:rsid w:val="00B47FF3"/>
    <w:rsid w:val="00B516E4"/>
    <w:rsid w:val="00B524AD"/>
    <w:rsid w:val="00B533F2"/>
    <w:rsid w:val="00B5348F"/>
    <w:rsid w:val="00B56001"/>
    <w:rsid w:val="00B56B1A"/>
    <w:rsid w:val="00B610AE"/>
    <w:rsid w:val="00B6158B"/>
    <w:rsid w:val="00B61985"/>
    <w:rsid w:val="00B63508"/>
    <w:rsid w:val="00B64A5C"/>
    <w:rsid w:val="00B67186"/>
    <w:rsid w:val="00B8039F"/>
    <w:rsid w:val="00B805F8"/>
    <w:rsid w:val="00B8202E"/>
    <w:rsid w:val="00B8387B"/>
    <w:rsid w:val="00B84544"/>
    <w:rsid w:val="00B861D2"/>
    <w:rsid w:val="00B92DAB"/>
    <w:rsid w:val="00B96EB1"/>
    <w:rsid w:val="00B975E7"/>
    <w:rsid w:val="00BA1F8E"/>
    <w:rsid w:val="00BA204B"/>
    <w:rsid w:val="00BA2C8B"/>
    <w:rsid w:val="00BA3059"/>
    <w:rsid w:val="00BA5826"/>
    <w:rsid w:val="00BA66AB"/>
    <w:rsid w:val="00BA7567"/>
    <w:rsid w:val="00BA75BF"/>
    <w:rsid w:val="00BB0C92"/>
    <w:rsid w:val="00BB1B84"/>
    <w:rsid w:val="00BB1C34"/>
    <w:rsid w:val="00BB2E90"/>
    <w:rsid w:val="00BB3C73"/>
    <w:rsid w:val="00BB434A"/>
    <w:rsid w:val="00BB4B02"/>
    <w:rsid w:val="00BB51B6"/>
    <w:rsid w:val="00BB6451"/>
    <w:rsid w:val="00BB6A0A"/>
    <w:rsid w:val="00BB749E"/>
    <w:rsid w:val="00BB7BDD"/>
    <w:rsid w:val="00BC2EF6"/>
    <w:rsid w:val="00BC39A2"/>
    <w:rsid w:val="00BC43CD"/>
    <w:rsid w:val="00BC5B6D"/>
    <w:rsid w:val="00BD1A25"/>
    <w:rsid w:val="00BD4BBF"/>
    <w:rsid w:val="00BD6E16"/>
    <w:rsid w:val="00BD71A7"/>
    <w:rsid w:val="00BD7C90"/>
    <w:rsid w:val="00BE16FF"/>
    <w:rsid w:val="00BE4678"/>
    <w:rsid w:val="00BE47E7"/>
    <w:rsid w:val="00BE57F8"/>
    <w:rsid w:val="00BE77BB"/>
    <w:rsid w:val="00BF1133"/>
    <w:rsid w:val="00BF25C0"/>
    <w:rsid w:val="00BF398E"/>
    <w:rsid w:val="00BF48AF"/>
    <w:rsid w:val="00BF4F75"/>
    <w:rsid w:val="00BF51BE"/>
    <w:rsid w:val="00BF5D9A"/>
    <w:rsid w:val="00BF72AF"/>
    <w:rsid w:val="00BF7AAA"/>
    <w:rsid w:val="00BF7B20"/>
    <w:rsid w:val="00C0136B"/>
    <w:rsid w:val="00C01CA9"/>
    <w:rsid w:val="00C021DC"/>
    <w:rsid w:val="00C02CC8"/>
    <w:rsid w:val="00C0315A"/>
    <w:rsid w:val="00C044D8"/>
    <w:rsid w:val="00C04614"/>
    <w:rsid w:val="00C12AED"/>
    <w:rsid w:val="00C1727D"/>
    <w:rsid w:val="00C2001A"/>
    <w:rsid w:val="00C2065F"/>
    <w:rsid w:val="00C20BC4"/>
    <w:rsid w:val="00C20E3F"/>
    <w:rsid w:val="00C220F8"/>
    <w:rsid w:val="00C222E4"/>
    <w:rsid w:val="00C252D3"/>
    <w:rsid w:val="00C257CA"/>
    <w:rsid w:val="00C26465"/>
    <w:rsid w:val="00C30E27"/>
    <w:rsid w:val="00C34517"/>
    <w:rsid w:val="00C361E7"/>
    <w:rsid w:val="00C36803"/>
    <w:rsid w:val="00C40937"/>
    <w:rsid w:val="00C42196"/>
    <w:rsid w:val="00C4344E"/>
    <w:rsid w:val="00C439BC"/>
    <w:rsid w:val="00C44141"/>
    <w:rsid w:val="00C45D3F"/>
    <w:rsid w:val="00C506E1"/>
    <w:rsid w:val="00C51DC2"/>
    <w:rsid w:val="00C53177"/>
    <w:rsid w:val="00C534A6"/>
    <w:rsid w:val="00C55F04"/>
    <w:rsid w:val="00C56EA4"/>
    <w:rsid w:val="00C578E2"/>
    <w:rsid w:val="00C61B42"/>
    <w:rsid w:val="00C66A69"/>
    <w:rsid w:val="00C70553"/>
    <w:rsid w:val="00C70CFC"/>
    <w:rsid w:val="00C72411"/>
    <w:rsid w:val="00C7276E"/>
    <w:rsid w:val="00C74376"/>
    <w:rsid w:val="00C74CDD"/>
    <w:rsid w:val="00C75A62"/>
    <w:rsid w:val="00C761BC"/>
    <w:rsid w:val="00C7643C"/>
    <w:rsid w:val="00C7643F"/>
    <w:rsid w:val="00C8003B"/>
    <w:rsid w:val="00C80698"/>
    <w:rsid w:val="00C819A8"/>
    <w:rsid w:val="00C82501"/>
    <w:rsid w:val="00C82831"/>
    <w:rsid w:val="00C833AB"/>
    <w:rsid w:val="00C849D7"/>
    <w:rsid w:val="00C85AF5"/>
    <w:rsid w:val="00C85E62"/>
    <w:rsid w:val="00C86098"/>
    <w:rsid w:val="00C86F9E"/>
    <w:rsid w:val="00C878C5"/>
    <w:rsid w:val="00C87C32"/>
    <w:rsid w:val="00C90110"/>
    <w:rsid w:val="00C90F40"/>
    <w:rsid w:val="00C92513"/>
    <w:rsid w:val="00C936FF"/>
    <w:rsid w:val="00C95088"/>
    <w:rsid w:val="00C95888"/>
    <w:rsid w:val="00C95BF8"/>
    <w:rsid w:val="00C9641D"/>
    <w:rsid w:val="00C972A9"/>
    <w:rsid w:val="00C97F10"/>
    <w:rsid w:val="00CA13CA"/>
    <w:rsid w:val="00CA17B3"/>
    <w:rsid w:val="00CA1B92"/>
    <w:rsid w:val="00CA1F4E"/>
    <w:rsid w:val="00CA443D"/>
    <w:rsid w:val="00CA6786"/>
    <w:rsid w:val="00CB1B81"/>
    <w:rsid w:val="00CB1FEF"/>
    <w:rsid w:val="00CB34A0"/>
    <w:rsid w:val="00CB409D"/>
    <w:rsid w:val="00CB44E6"/>
    <w:rsid w:val="00CB5B05"/>
    <w:rsid w:val="00CC0901"/>
    <w:rsid w:val="00CC1005"/>
    <w:rsid w:val="00CC1C4E"/>
    <w:rsid w:val="00CC2944"/>
    <w:rsid w:val="00CC2E8B"/>
    <w:rsid w:val="00CC3571"/>
    <w:rsid w:val="00CC4132"/>
    <w:rsid w:val="00CC4C9A"/>
    <w:rsid w:val="00CD0B7A"/>
    <w:rsid w:val="00CD4DC9"/>
    <w:rsid w:val="00CD5B66"/>
    <w:rsid w:val="00CD5D8D"/>
    <w:rsid w:val="00CD64F8"/>
    <w:rsid w:val="00CD6DF9"/>
    <w:rsid w:val="00CD7824"/>
    <w:rsid w:val="00CE0CD1"/>
    <w:rsid w:val="00CE2BE7"/>
    <w:rsid w:val="00CE4060"/>
    <w:rsid w:val="00CF016A"/>
    <w:rsid w:val="00CF0DAE"/>
    <w:rsid w:val="00CF16D5"/>
    <w:rsid w:val="00CF1C78"/>
    <w:rsid w:val="00CF2561"/>
    <w:rsid w:val="00CF3C8E"/>
    <w:rsid w:val="00CF5316"/>
    <w:rsid w:val="00CF6DBF"/>
    <w:rsid w:val="00CF7281"/>
    <w:rsid w:val="00D00296"/>
    <w:rsid w:val="00D07D9B"/>
    <w:rsid w:val="00D10A36"/>
    <w:rsid w:val="00D114FF"/>
    <w:rsid w:val="00D11F29"/>
    <w:rsid w:val="00D14B22"/>
    <w:rsid w:val="00D16101"/>
    <w:rsid w:val="00D2158B"/>
    <w:rsid w:val="00D222B6"/>
    <w:rsid w:val="00D2405A"/>
    <w:rsid w:val="00D2570A"/>
    <w:rsid w:val="00D30C8C"/>
    <w:rsid w:val="00D35212"/>
    <w:rsid w:val="00D35255"/>
    <w:rsid w:val="00D358F5"/>
    <w:rsid w:val="00D35F46"/>
    <w:rsid w:val="00D36248"/>
    <w:rsid w:val="00D365EF"/>
    <w:rsid w:val="00D3698E"/>
    <w:rsid w:val="00D4081F"/>
    <w:rsid w:val="00D43125"/>
    <w:rsid w:val="00D43D4F"/>
    <w:rsid w:val="00D44CA2"/>
    <w:rsid w:val="00D44EC2"/>
    <w:rsid w:val="00D4665D"/>
    <w:rsid w:val="00D46C6B"/>
    <w:rsid w:val="00D50DA0"/>
    <w:rsid w:val="00D52CC5"/>
    <w:rsid w:val="00D5330B"/>
    <w:rsid w:val="00D53A62"/>
    <w:rsid w:val="00D54D4A"/>
    <w:rsid w:val="00D57D49"/>
    <w:rsid w:val="00D603C1"/>
    <w:rsid w:val="00D60A44"/>
    <w:rsid w:val="00D65D70"/>
    <w:rsid w:val="00D66267"/>
    <w:rsid w:val="00D6786C"/>
    <w:rsid w:val="00D70FF5"/>
    <w:rsid w:val="00D721DA"/>
    <w:rsid w:val="00D7679A"/>
    <w:rsid w:val="00D76E52"/>
    <w:rsid w:val="00D808B7"/>
    <w:rsid w:val="00D81511"/>
    <w:rsid w:val="00D8482B"/>
    <w:rsid w:val="00D858D9"/>
    <w:rsid w:val="00D858F9"/>
    <w:rsid w:val="00D86EDC"/>
    <w:rsid w:val="00D8752D"/>
    <w:rsid w:val="00D90FC9"/>
    <w:rsid w:val="00D9247E"/>
    <w:rsid w:val="00D9372B"/>
    <w:rsid w:val="00D94260"/>
    <w:rsid w:val="00D943CF"/>
    <w:rsid w:val="00D94807"/>
    <w:rsid w:val="00D961D0"/>
    <w:rsid w:val="00DA0FCF"/>
    <w:rsid w:val="00DA2353"/>
    <w:rsid w:val="00DA389C"/>
    <w:rsid w:val="00DA569C"/>
    <w:rsid w:val="00DA6687"/>
    <w:rsid w:val="00DB395F"/>
    <w:rsid w:val="00DB4C4A"/>
    <w:rsid w:val="00DB6C19"/>
    <w:rsid w:val="00DB7AD5"/>
    <w:rsid w:val="00DC05E7"/>
    <w:rsid w:val="00DC15C5"/>
    <w:rsid w:val="00DC4AF6"/>
    <w:rsid w:val="00DC5AF3"/>
    <w:rsid w:val="00DC735B"/>
    <w:rsid w:val="00DD0AEE"/>
    <w:rsid w:val="00DD1558"/>
    <w:rsid w:val="00DD23F1"/>
    <w:rsid w:val="00DD27E0"/>
    <w:rsid w:val="00DD35F9"/>
    <w:rsid w:val="00DD4220"/>
    <w:rsid w:val="00DD50AA"/>
    <w:rsid w:val="00DD6373"/>
    <w:rsid w:val="00DD6D00"/>
    <w:rsid w:val="00DD6D11"/>
    <w:rsid w:val="00DD7CAF"/>
    <w:rsid w:val="00DD7ED0"/>
    <w:rsid w:val="00DE22A4"/>
    <w:rsid w:val="00DE27EA"/>
    <w:rsid w:val="00DE28AA"/>
    <w:rsid w:val="00DE3E61"/>
    <w:rsid w:val="00DE470E"/>
    <w:rsid w:val="00DE5C07"/>
    <w:rsid w:val="00DE69C5"/>
    <w:rsid w:val="00DF4688"/>
    <w:rsid w:val="00DF6ECC"/>
    <w:rsid w:val="00DF7AD2"/>
    <w:rsid w:val="00DF7CD8"/>
    <w:rsid w:val="00DF7E9F"/>
    <w:rsid w:val="00E0083B"/>
    <w:rsid w:val="00E013E8"/>
    <w:rsid w:val="00E02924"/>
    <w:rsid w:val="00E0374B"/>
    <w:rsid w:val="00E03AC9"/>
    <w:rsid w:val="00E04129"/>
    <w:rsid w:val="00E06954"/>
    <w:rsid w:val="00E07678"/>
    <w:rsid w:val="00E0798A"/>
    <w:rsid w:val="00E111BC"/>
    <w:rsid w:val="00E11A93"/>
    <w:rsid w:val="00E1266E"/>
    <w:rsid w:val="00E14FC8"/>
    <w:rsid w:val="00E150B3"/>
    <w:rsid w:val="00E2030F"/>
    <w:rsid w:val="00E220A7"/>
    <w:rsid w:val="00E22179"/>
    <w:rsid w:val="00E229DD"/>
    <w:rsid w:val="00E23696"/>
    <w:rsid w:val="00E24BE5"/>
    <w:rsid w:val="00E25502"/>
    <w:rsid w:val="00E259C9"/>
    <w:rsid w:val="00E260E2"/>
    <w:rsid w:val="00E26D5D"/>
    <w:rsid w:val="00E2739B"/>
    <w:rsid w:val="00E30CC9"/>
    <w:rsid w:val="00E32D4C"/>
    <w:rsid w:val="00E343FA"/>
    <w:rsid w:val="00E367DF"/>
    <w:rsid w:val="00E36F68"/>
    <w:rsid w:val="00E37307"/>
    <w:rsid w:val="00E37669"/>
    <w:rsid w:val="00E41432"/>
    <w:rsid w:val="00E4657C"/>
    <w:rsid w:val="00E46C1E"/>
    <w:rsid w:val="00E501B2"/>
    <w:rsid w:val="00E50446"/>
    <w:rsid w:val="00E51804"/>
    <w:rsid w:val="00E529AD"/>
    <w:rsid w:val="00E53F7C"/>
    <w:rsid w:val="00E5419E"/>
    <w:rsid w:val="00E5553E"/>
    <w:rsid w:val="00E55724"/>
    <w:rsid w:val="00E60105"/>
    <w:rsid w:val="00E60E84"/>
    <w:rsid w:val="00E62192"/>
    <w:rsid w:val="00E62AFE"/>
    <w:rsid w:val="00E65311"/>
    <w:rsid w:val="00E65B4E"/>
    <w:rsid w:val="00E66B43"/>
    <w:rsid w:val="00E70600"/>
    <w:rsid w:val="00E709E3"/>
    <w:rsid w:val="00E70B23"/>
    <w:rsid w:val="00E746E3"/>
    <w:rsid w:val="00E80598"/>
    <w:rsid w:val="00E80A60"/>
    <w:rsid w:val="00E80DED"/>
    <w:rsid w:val="00E810C7"/>
    <w:rsid w:val="00E821AF"/>
    <w:rsid w:val="00E82ACB"/>
    <w:rsid w:val="00E862E2"/>
    <w:rsid w:val="00E86790"/>
    <w:rsid w:val="00E86B29"/>
    <w:rsid w:val="00E87035"/>
    <w:rsid w:val="00E87D07"/>
    <w:rsid w:val="00E90D9A"/>
    <w:rsid w:val="00E91D43"/>
    <w:rsid w:val="00E91F86"/>
    <w:rsid w:val="00E9231E"/>
    <w:rsid w:val="00E96438"/>
    <w:rsid w:val="00E97763"/>
    <w:rsid w:val="00EA1704"/>
    <w:rsid w:val="00EA235A"/>
    <w:rsid w:val="00EA4B75"/>
    <w:rsid w:val="00EB1043"/>
    <w:rsid w:val="00EB16DA"/>
    <w:rsid w:val="00EB3157"/>
    <w:rsid w:val="00EB404A"/>
    <w:rsid w:val="00EB51C2"/>
    <w:rsid w:val="00EB67C0"/>
    <w:rsid w:val="00EB77BB"/>
    <w:rsid w:val="00EC01B2"/>
    <w:rsid w:val="00EC0D7D"/>
    <w:rsid w:val="00EC345C"/>
    <w:rsid w:val="00EC36D1"/>
    <w:rsid w:val="00EC4541"/>
    <w:rsid w:val="00EC4C40"/>
    <w:rsid w:val="00EC58F9"/>
    <w:rsid w:val="00EC5B86"/>
    <w:rsid w:val="00ED01A5"/>
    <w:rsid w:val="00ED34C0"/>
    <w:rsid w:val="00ED4415"/>
    <w:rsid w:val="00ED59A9"/>
    <w:rsid w:val="00ED7BCB"/>
    <w:rsid w:val="00EE2617"/>
    <w:rsid w:val="00EE49FD"/>
    <w:rsid w:val="00EE50B3"/>
    <w:rsid w:val="00EE5667"/>
    <w:rsid w:val="00EE6807"/>
    <w:rsid w:val="00EE7282"/>
    <w:rsid w:val="00EF1178"/>
    <w:rsid w:val="00EF1AFF"/>
    <w:rsid w:val="00EF1DA5"/>
    <w:rsid w:val="00EF3C8E"/>
    <w:rsid w:val="00EF4BD7"/>
    <w:rsid w:val="00EF68CE"/>
    <w:rsid w:val="00EF78E6"/>
    <w:rsid w:val="00F00981"/>
    <w:rsid w:val="00F028D8"/>
    <w:rsid w:val="00F03229"/>
    <w:rsid w:val="00F03ECD"/>
    <w:rsid w:val="00F04371"/>
    <w:rsid w:val="00F04D8B"/>
    <w:rsid w:val="00F0625A"/>
    <w:rsid w:val="00F06895"/>
    <w:rsid w:val="00F07308"/>
    <w:rsid w:val="00F12FB1"/>
    <w:rsid w:val="00F13860"/>
    <w:rsid w:val="00F13F54"/>
    <w:rsid w:val="00F14677"/>
    <w:rsid w:val="00F155E4"/>
    <w:rsid w:val="00F15BB8"/>
    <w:rsid w:val="00F167E8"/>
    <w:rsid w:val="00F22572"/>
    <w:rsid w:val="00F22E72"/>
    <w:rsid w:val="00F243C8"/>
    <w:rsid w:val="00F2729C"/>
    <w:rsid w:val="00F27A70"/>
    <w:rsid w:val="00F308FD"/>
    <w:rsid w:val="00F33F50"/>
    <w:rsid w:val="00F35702"/>
    <w:rsid w:val="00F36531"/>
    <w:rsid w:val="00F375C7"/>
    <w:rsid w:val="00F4060B"/>
    <w:rsid w:val="00F4226E"/>
    <w:rsid w:val="00F42F85"/>
    <w:rsid w:val="00F502A4"/>
    <w:rsid w:val="00F50F6C"/>
    <w:rsid w:val="00F515CC"/>
    <w:rsid w:val="00F53739"/>
    <w:rsid w:val="00F54930"/>
    <w:rsid w:val="00F5572B"/>
    <w:rsid w:val="00F558A7"/>
    <w:rsid w:val="00F60013"/>
    <w:rsid w:val="00F60405"/>
    <w:rsid w:val="00F60707"/>
    <w:rsid w:val="00F630EE"/>
    <w:rsid w:val="00F63420"/>
    <w:rsid w:val="00F635BE"/>
    <w:rsid w:val="00F637AE"/>
    <w:rsid w:val="00F6513D"/>
    <w:rsid w:val="00F718E9"/>
    <w:rsid w:val="00F71B71"/>
    <w:rsid w:val="00F72054"/>
    <w:rsid w:val="00F72C9A"/>
    <w:rsid w:val="00F73943"/>
    <w:rsid w:val="00F74159"/>
    <w:rsid w:val="00F74FED"/>
    <w:rsid w:val="00F76424"/>
    <w:rsid w:val="00F76F59"/>
    <w:rsid w:val="00F772B3"/>
    <w:rsid w:val="00F775BC"/>
    <w:rsid w:val="00F7794D"/>
    <w:rsid w:val="00F77EED"/>
    <w:rsid w:val="00F8009F"/>
    <w:rsid w:val="00F8132E"/>
    <w:rsid w:val="00F865B0"/>
    <w:rsid w:val="00F86FC2"/>
    <w:rsid w:val="00F876A9"/>
    <w:rsid w:val="00F93DE7"/>
    <w:rsid w:val="00F95814"/>
    <w:rsid w:val="00F95BA1"/>
    <w:rsid w:val="00F95D98"/>
    <w:rsid w:val="00FA3E7A"/>
    <w:rsid w:val="00FA5050"/>
    <w:rsid w:val="00FA56B2"/>
    <w:rsid w:val="00FA612C"/>
    <w:rsid w:val="00FA67DE"/>
    <w:rsid w:val="00FB18D5"/>
    <w:rsid w:val="00FB6AAE"/>
    <w:rsid w:val="00FC0215"/>
    <w:rsid w:val="00FC0D68"/>
    <w:rsid w:val="00FC1F92"/>
    <w:rsid w:val="00FC3E7E"/>
    <w:rsid w:val="00FC4DD2"/>
    <w:rsid w:val="00FC70E7"/>
    <w:rsid w:val="00FC7E17"/>
    <w:rsid w:val="00FD09BB"/>
    <w:rsid w:val="00FD2278"/>
    <w:rsid w:val="00FD31B0"/>
    <w:rsid w:val="00FD3690"/>
    <w:rsid w:val="00FD3F53"/>
    <w:rsid w:val="00FD42C7"/>
    <w:rsid w:val="00FE0D7F"/>
    <w:rsid w:val="00FE2359"/>
    <w:rsid w:val="00FE2855"/>
    <w:rsid w:val="00FE350A"/>
    <w:rsid w:val="00FE39D2"/>
    <w:rsid w:val="00FF0DE4"/>
    <w:rsid w:val="00FF4740"/>
    <w:rsid w:val="00FF4C0C"/>
    <w:rsid w:val="00FF612B"/>
    <w:rsid w:val="4ED870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42A038"/>
  <w15:docId w15:val="{0D9DF309-BD6C-480B-BFAD-13C83EF2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B05"/>
    <w:pPr>
      <w:spacing w:after="200" w:line="276" w:lineRule="auto"/>
    </w:pPr>
    <w:rPr>
      <w:rFonts w:ascii="Arial" w:hAnsi="Arial"/>
      <w:color w:val="403E3F"/>
      <w:lang w:eastAsia="en-US"/>
    </w:rPr>
  </w:style>
  <w:style w:type="paragraph" w:styleId="Heading1">
    <w:name w:val="heading 1"/>
    <w:basedOn w:val="ListParagraph"/>
    <w:next w:val="Normal"/>
    <w:link w:val="Heading1Char"/>
    <w:uiPriority w:val="99"/>
    <w:qFormat/>
    <w:locked/>
    <w:rsid w:val="00572C12"/>
    <w:pPr>
      <w:keepNext/>
      <w:numPr>
        <w:numId w:val="6"/>
      </w:numPr>
      <w:spacing w:before="240" w:after="480" w:line="240" w:lineRule="auto"/>
      <w:outlineLvl w:val="0"/>
    </w:pPr>
    <w:rPr>
      <w:rFonts w:ascii="Verdana" w:hAnsi="Verdana" w:cs="Arial"/>
      <w:bCs/>
      <w:color w:val="C00000"/>
      <w:kern w:val="32"/>
      <w:sz w:val="36"/>
      <w:szCs w:val="32"/>
    </w:rPr>
  </w:style>
  <w:style w:type="paragraph" w:styleId="Heading2">
    <w:name w:val="heading 2"/>
    <w:basedOn w:val="ListParagraph"/>
    <w:next w:val="Normal"/>
    <w:link w:val="Heading2Char"/>
    <w:uiPriority w:val="99"/>
    <w:qFormat/>
    <w:locked/>
    <w:rsid w:val="00572C12"/>
    <w:pPr>
      <w:keepNext/>
      <w:numPr>
        <w:ilvl w:val="1"/>
        <w:numId w:val="6"/>
      </w:numPr>
      <w:spacing w:before="240" w:after="240"/>
      <w:outlineLvl w:val="1"/>
    </w:pPr>
    <w:rPr>
      <w:rFonts w:ascii="Verdana" w:hAnsi="Verdana" w:cs="Arial"/>
      <w:bCs/>
      <w:iCs/>
      <w:sz w:val="28"/>
      <w:szCs w:val="28"/>
    </w:rPr>
  </w:style>
  <w:style w:type="paragraph" w:styleId="Heading3">
    <w:name w:val="heading 3"/>
    <w:basedOn w:val="Normal"/>
    <w:next w:val="Normal"/>
    <w:link w:val="Heading3Char"/>
    <w:uiPriority w:val="99"/>
    <w:qFormat/>
    <w:locked/>
    <w:rsid w:val="005F3A35"/>
    <w:pPr>
      <w:keepNext/>
      <w:shd w:val="clear" w:color="auto" w:fill="CC6633"/>
      <w:spacing w:before="240" w:after="60"/>
      <w:outlineLvl w:val="2"/>
    </w:pPr>
    <w:rPr>
      <w:rFonts w:ascii="Verdana" w:hAnsi="Verdana" w:cs="Arial"/>
      <w:bCs/>
      <w:color w:val="FFFFFF" w:themeColor="background1"/>
      <w:sz w:val="24"/>
      <w:szCs w:val="26"/>
    </w:rPr>
  </w:style>
  <w:style w:type="paragraph" w:styleId="Heading4">
    <w:name w:val="heading 4"/>
    <w:basedOn w:val="Normal"/>
    <w:next w:val="Normal"/>
    <w:link w:val="Heading4Char"/>
    <w:uiPriority w:val="99"/>
    <w:qFormat/>
    <w:locked/>
    <w:rsid w:val="005F3A35"/>
    <w:pPr>
      <w:keepNext/>
      <w:spacing w:before="240" w:after="60"/>
      <w:outlineLvl w:val="3"/>
    </w:pPr>
    <w:rPr>
      <w:rFonts w:ascii="Verdana" w:eastAsia="Times New Roman" w:hAnsi="Verdana"/>
      <w:b/>
      <w:bCs/>
      <w:color w:val="CC663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2C12"/>
    <w:rPr>
      <w:rFonts w:ascii="Verdana" w:hAnsi="Verdana" w:cs="Arial"/>
      <w:bCs/>
      <w:color w:val="C00000"/>
      <w:kern w:val="32"/>
      <w:sz w:val="36"/>
      <w:szCs w:val="32"/>
      <w:lang w:eastAsia="en-US"/>
    </w:rPr>
  </w:style>
  <w:style w:type="character" w:customStyle="1" w:styleId="Heading2Char">
    <w:name w:val="Heading 2 Char"/>
    <w:basedOn w:val="DefaultParagraphFont"/>
    <w:link w:val="Heading2"/>
    <w:uiPriority w:val="99"/>
    <w:locked/>
    <w:rsid w:val="00572C12"/>
    <w:rPr>
      <w:rFonts w:ascii="Verdana" w:hAnsi="Verdana" w:cs="Arial"/>
      <w:bCs/>
      <w:iCs/>
      <w:color w:val="403E3F"/>
      <w:sz w:val="28"/>
      <w:szCs w:val="28"/>
      <w:lang w:eastAsia="en-US"/>
    </w:rPr>
  </w:style>
  <w:style w:type="character" w:customStyle="1" w:styleId="Heading3Char">
    <w:name w:val="Heading 3 Char"/>
    <w:basedOn w:val="DefaultParagraphFont"/>
    <w:link w:val="Heading3"/>
    <w:uiPriority w:val="99"/>
    <w:locked/>
    <w:rsid w:val="005F3A35"/>
    <w:rPr>
      <w:rFonts w:ascii="Verdana" w:hAnsi="Verdana" w:cs="Arial"/>
      <w:bCs/>
      <w:color w:val="FFFFFF" w:themeColor="background1"/>
      <w:sz w:val="24"/>
      <w:szCs w:val="26"/>
      <w:shd w:val="clear" w:color="auto" w:fill="CC6633"/>
      <w:lang w:eastAsia="en-US"/>
    </w:rPr>
  </w:style>
  <w:style w:type="character" w:customStyle="1" w:styleId="Heading4Char">
    <w:name w:val="Heading 4 Char"/>
    <w:basedOn w:val="DefaultParagraphFont"/>
    <w:link w:val="Heading4"/>
    <w:uiPriority w:val="99"/>
    <w:locked/>
    <w:rsid w:val="005F3A35"/>
    <w:rPr>
      <w:rFonts w:ascii="Verdana" w:eastAsia="Times New Roman" w:hAnsi="Verdana"/>
      <w:b/>
      <w:bCs/>
      <w:color w:val="CC6633"/>
      <w:szCs w:val="28"/>
      <w:lang w:eastAsia="en-US"/>
    </w:rPr>
  </w:style>
  <w:style w:type="paragraph" w:styleId="Header">
    <w:name w:val="header"/>
    <w:basedOn w:val="Normal"/>
    <w:link w:val="HeaderChar"/>
    <w:uiPriority w:val="99"/>
    <w:rsid w:val="003E37A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E37AC"/>
    <w:rPr>
      <w:rFonts w:cs="Times New Roman"/>
    </w:rPr>
  </w:style>
  <w:style w:type="paragraph" w:styleId="Footer">
    <w:name w:val="footer"/>
    <w:basedOn w:val="Normal"/>
    <w:link w:val="FooterChar"/>
    <w:uiPriority w:val="99"/>
    <w:rsid w:val="003E37A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E37AC"/>
    <w:rPr>
      <w:rFonts w:cs="Times New Roman"/>
    </w:rPr>
  </w:style>
  <w:style w:type="paragraph" w:styleId="BalloonText">
    <w:name w:val="Balloon Text"/>
    <w:basedOn w:val="Normal"/>
    <w:link w:val="BalloonTextChar"/>
    <w:uiPriority w:val="99"/>
    <w:semiHidden/>
    <w:rsid w:val="003E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7AC"/>
    <w:rPr>
      <w:rFonts w:ascii="Tahoma" w:hAnsi="Tahoma" w:cs="Tahoma"/>
      <w:sz w:val="16"/>
      <w:szCs w:val="16"/>
    </w:rPr>
  </w:style>
  <w:style w:type="paragraph" w:styleId="BodyText">
    <w:name w:val="Body Text"/>
    <w:basedOn w:val="Normal"/>
    <w:link w:val="BodyTextChar"/>
    <w:uiPriority w:val="99"/>
    <w:rsid w:val="00BD71A7"/>
    <w:pPr>
      <w:spacing w:after="120"/>
    </w:pPr>
  </w:style>
  <w:style w:type="character" w:customStyle="1" w:styleId="BodyTextChar">
    <w:name w:val="Body Text Char"/>
    <w:basedOn w:val="DefaultParagraphFont"/>
    <w:link w:val="BodyText"/>
    <w:uiPriority w:val="99"/>
    <w:semiHidden/>
    <w:locked/>
    <w:rsid w:val="0044021A"/>
    <w:rPr>
      <w:rFonts w:cs="Times New Roman"/>
      <w:lang w:eastAsia="en-US"/>
    </w:rPr>
  </w:style>
  <w:style w:type="paragraph" w:styleId="ListBullet">
    <w:name w:val="List Bullet"/>
    <w:basedOn w:val="Normal"/>
    <w:uiPriority w:val="99"/>
    <w:rsid w:val="00BD71A7"/>
    <w:pPr>
      <w:numPr>
        <w:numId w:val="1"/>
      </w:numPr>
    </w:pPr>
  </w:style>
  <w:style w:type="character" w:styleId="Hyperlink">
    <w:name w:val="Hyperlink"/>
    <w:basedOn w:val="DefaultParagraphFont"/>
    <w:uiPriority w:val="99"/>
    <w:rsid w:val="00D9247E"/>
    <w:rPr>
      <w:rFonts w:cs="Times New Roman"/>
      <w:color w:val="049ACC"/>
      <w:u w:val="single"/>
    </w:rPr>
  </w:style>
  <w:style w:type="paragraph" w:styleId="Title">
    <w:name w:val="Title"/>
    <w:basedOn w:val="Normal"/>
    <w:next w:val="Normal"/>
    <w:link w:val="TitleChar"/>
    <w:uiPriority w:val="99"/>
    <w:qFormat/>
    <w:locked/>
    <w:rsid w:val="00BB0C92"/>
    <w:pPr>
      <w:spacing w:before="240" w:after="60"/>
      <w:jc w:val="center"/>
      <w:outlineLvl w:val="0"/>
    </w:pPr>
    <w:rPr>
      <w:rFonts w:ascii="Verdana" w:eastAsia="Times New Roman" w:hAnsi="Verdana"/>
      <w:b/>
      <w:bCs/>
      <w:kern w:val="28"/>
      <w:sz w:val="32"/>
      <w:szCs w:val="32"/>
    </w:rPr>
  </w:style>
  <w:style w:type="character" w:customStyle="1" w:styleId="TitleChar">
    <w:name w:val="Title Char"/>
    <w:basedOn w:val="DefaultParagraphFont"/>
    <w:link w:val="Title"/>
    <w:uiPriority w:val="99"/>
    <w:locked/>
    <w:rsid w:val="00BB0C92"/>
    <w:rPr>
      <w:rFonts w:ascii="Verdana" w:hAnsi="Verdana" w:cs="Times New Roman"/>
      <w:b/>
      <w:bCs/>
      <w:color w:val="403E3F"/>
      <w:kern w:val="28"/>
      <w:sz w:val="32"/>
      <w:szCs w:val="32"/>
      <w:lang w:eastAsia="en-US"/>
    </w:rPr>
  </w:style>
  <w:style w:type="character" w:styleId="IntenseEmphasis">
    <w:name w:val="Intense Emphasis"/>
    <w:basedOn w:val="DefaultParagraphFont"/>
    <w:uiPriority w:val="99"/>
    <w:qFormat/>
    <w:rsid w:val="00862C1E"/>
    <w:rPr>
      <w:rFonts w:cs="Times New Roman"/>
      <w:b/>
      <w:bCs/>
      <w:i/>
      <w:iCs/>
      <w:color w:val="339999"/>
    </w:rPr>
  </w:style>
  <w:style w:type="paragraph" w:styleId="NoSpacing">
    <w:name w:val="No Spacing"/>
    <w:link w:val="NoSpacingChar"/>
    <w:uiPriority w:val="99"/>
    <w:qFormat/>
    <w:rsid w:val="00DC15C5"/>
    <w:rPr>
      <w:rFonts w:eastAsia="Times New Roman"/>
      <w:lang w:val="en-US" w:eastAsia="ja-JP"/>
    </w:rPr>
  </w:style>
  <w:style w:type="character" w:customStyle="1" w:styleId="NoSpacingChar">
    <w:name w:val="No Spacing Char"/>
    <w:basedOn w:val="DefaultParagraphFont"/>
    <w:link w:val="NoSpacing"/>
    <w:uiPriority w:val="99"/>
    <w:locked/>
    <w:rsid w:val="00DC15C5"/>
    <w:rPr>
      <w:rFonts w:ascii="Calibri" w:hAnsi="Calibri" w:cs="Times New Roman"/>
      <w:sz w:val="22"/>
      <w:szCs w:val="22"/>
      <w:lang w:val="en-US" w:eastAsia="ja-JP" w:bidi="ar-SA"/>
    </w:rPr>
  </w:style>
  <w:style w:type="table" w:styleId="TableGrid">
    <w:name w:val="Table Grid"/>
    <w:basedOn w:val="TableNormal"/>
    <w:uiPriority w:val="99"/>
    <w:locked/>
    <w:rsid w:val="00267C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0793"/>
    <w:pPr>
      <w:ind w:left="720"/>
      <w:contextualSpacing/>
    </w:pPr>
  </w:style>
  <w:style w:type="paragraph" w:styleId="EndnoteText">
    <w:name w:val="endnote text"/>
    <w:basedOn w:val="Normal"/>
    <w:link w:val="EndnoteTextChar"/>
    <w:uiPriority w:val="99"/>
    <w:semiHidden/>
    <w:rsid w:val="008E0FA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E0FA2"/>
    <w:rPr>
      <w:rFonts w:ascii="Arial" w:hAnsi="Arial" w:cs="Times New Roman"/>
      <w:color w:val="403E3F"/>
      <w:sz w:val="20"/>
      <w:szCs w:val="20"/>
      <w:lang w:eastAsia="en-US"/>
    </w:rPr>
  </w:style>
  <w:style w:type="character" w:styleId="EndnoteReference">
    <w:name w:val="endnote reference"/>
    <w:basedOn w:val="DefaultParagraphFont"/>
    <w:uiPriority w:val="99"/>
    <w:semiHidden/>
    <w:rsid w:val="008E0FA2"/>
    <w:rPr>
      <w:rFonts w:cs="Times New Roman"/>
      <w:vertAlign w:val="superscript"/>
    </w:rPr>
  </w:style>
  <w:style w:type="paragraph" w:styleId="FootnoteText">
    <w:name w:val="footnote text"/>
    <w:basedOn w:val="Normal"/>
    <w:link w:val="FootnoteTextChar"/>
    <w:uiPriority w:val="99"/>
    <w:semiHidden/>
    <w:rsid w:val="00A14D1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14D11"/>
    <w:rPr>
      <w:rFonts w:ascii="Arial" w:hAnsi="Arial" w:cs="Times New Roman"/>
      <w:color w:val="403E3F"/>
      <w:sz w:val="20"/>
      <w:szCs w:val="20"/>
      <w:lang w:eastAsia="en-US"/>
    </w:rPr>
  </w:style>
  <w:style w:type="character" w:styleId="FootnoteReference">
    <w:name w:val="footnote reference"/>
    <w:basedOn w:val="DefaultParagraphFont"/>
    <w:uiPriority w:val="99"/>
    <w:semiHidden/>
    <w:rsid w:val="00A14D11"/>
    <w:rPr>
      <w:rFonts w:cs="Times New Roman"/>
      <w:vertAlign w:val="superscript"/>
    </w:rPr>
  </w:style>
  <w:style w:type="character" w:styleId="CommentReference">
    <w:name w:val="annotation reference"/>
    <w:basedOn w:val="DefaultParagraphFont"/>
    <w:uiPriority w:val="99"/>
    <w:semiHidden/>
    <w:unhideWhenUsed/>
    <w:rsid w:val="002E49C8"/>
    <w:rPr>
      <w:sz w:val="16"/>
      <w:szCs w:val="16"/>
    </w:rPr>
  </w:style>
  <w:style w:type="paragraph" w:styleId="CommentText">
    <w:name w:val="annotation text"/>
    <w:basedOn w:val="Normal"/>
    <w:link w:val="CommentTextChar"/>
    <w:uiPriority w:val="99"/>
    <w:semiHidden/>
    <w:unhideWhenUsed/>
    <w:rsid w:val="002E49C8"/>
    <w:pPr>
      <w:spacing w:line="240" w:lineRule="auto"/>
    </w:pPr>
    <w:rPr>
      <w:sz w:val="20"/>
      <w:szCs w:val="20"/>
    </w:rPr>
  </w:style>
  <w:style w:type="character" w:customStyle="1" w:styleId="CommentTextChar">
    <w:name w:val="Comment Text Char"/>
    <w:basedOn w:val="DefaultParagraphFont"/>
    <w:link w:val="CommentText"/>
    <w:uiPriority w:val="99"/>
    <w:semiHidden/>
    <w:rsid w:val="002E49C8"/>
    <w:rPr>
      <w:rFonts w:ascii="Arial" w:hAnsi="Arial"/>
      <w:color w:val="403E3F"/>
      <w:sz w:val="20"/>
      <w:szCs w:val="20"/>
      <w:lang w:eastAsia="en-US"/>
    </w:rPr>
  </w:style>
  <w:style w:type="paragraph" w:styleId="CommentSubject">
    <w:name w:val="annotation subject"/>
    <w:basedOn w:val="CommentText"/>
    <w:next w:val="CommentText"/>
    <w:link w:val="CommentSubjectChar"/>
    <w:uiPriority w:val="99"/>
    <w:semiHidden/>
    <w:unhideWhenUsed/>
    <w:rsid w:val="002E49C8"/>
    <w:rPr>
      <w:b/>
      <w:bCs/>
    </w:rPr>
  </w:style>
  <w:style w:type="character" w:customStyle="1" w:styleId="CommentSubjectChar">
    <w:name w:val="Comment Subject Char"/>
    <w:basedOn w:val="CommentTextChar"/>
    <w:link w:val="CommentSubject"/>
    <w:uiPriority w:val="99"/>
    <w:semiHidden/>
    <w:rsid w:val="002E49C8"/>
    <w:rPr>
      <w:rFonts w:ascii="Arial" w:hAnsi="Arial"/>
      <w:b/>
      <w:bCs/>
      <w:color w:val="403E3F"/>
      <w:sz w:val="20"/>
      <w:szCs w:val="20"/>
      <w:lang w:eastAsia="en-US"/>
    </w:rPr>
  </w:style>
  <w:style w:type="character" w:styleId="FollowedHyperlink">
    <w:name w:val="FollowedHyperlink"/>
    <w:basedOn w:val="DefaultParagraphFont"/>
    <w:uiPriority w:val="99"/>
    <w:semiHidden/>
    <w:unhideWhenUsed/>
    <w:rsid w:val="004A1AA8"/>
    <w:rPr>
      <w:color w:val="800080" w:themeColor="followedHyperlink"/>
      <w:u w:val="single"/>
    </w:rPr>
  </w:style>
  <w:style w:type="paragraph" w:customStyle="1" w:styleId="Default">
    <w:name w:val="Default"/>
    <w:rsid w:val="0010211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locked/>
    <w:rsid w:val="005F3A35"/>
    <w:pPr>
      <w:numPr>
        <w:ilvl w:val="1"/>
      </w:numPr>
    </w:pPr>
    <w:rPr>
      <w:rFonts w:ascii="Verdana" w:eastAsiaTheme="majorEastAsia" w:hAnsi="Verdana" w:cstheme="majorBidi"/>
      <w:iCs/>
      <w:color w:val="019ACC"/>
      <w:sz w:val="28"/>
      <w:szCs w:val="24"/>
    </w:rPr>
  </w:style>
  <w:style w:type="character" w:customStyle="1" w:styleId="SubtitleChar">
    <w:name w:val="Subtitle Char"/>
    <w:basedOn w:val="DefaultParagraphFont"/>
    <w:link w:val="Subtitle"/>
    <w:rsid w:val="005F3A35"/>
    <w:rPr>
      <w:rFonts w:ascii="Verdana" w:eastAsiaTheme="majorEastAsia" w:hAnsi="Verdana" w:cstheme="majorBidi"/>
      <w:iCs/>
      <w:color w:val="019ACC"/>
      <w:sz w:val="28"/>
      <w:szCs w:val="24"/>
      <w:lang w:eastAsia="en-US"/>
    </w:rPr>
  </w:style>
  <w:style w:type="paragraph" w:customStyle="1" w:styleId="BulletStyleCombined">
    <w:name w:val="Bullet Style Combined"/>
    <w:basedOn w:val="Normal"/>
    <w:link w:val="BulletStyleCombinedChar"/>
    <w:qFormat/>
    <w:rsid w:val="00820155"/>
    <w:pPr>
      <w:numPr>
        <w:numId w:val="2"/>
      </w:numPr>
      <w:spacing w:after="0" w:line="240" w:lineRule="auto"/>
    </w:pPr>
    <w:rPr>
      <w:rFonts w:eastAsia="Times New Roman" w:cs="Arial"/>
      <w:color w:val="auto"/>
      <w:sz w:val="24"/>
      <w:szCs w:val="24"/>
    </w:rPr>
  </w:style>
  <w:style w:type="character" w:customStyle="1" w:styleId="BulletStyleCombinedChar">
    <w:name w:val="Bullet Style Combined Char"/>
    <w:link w:val="BulletStyleCombined"/>
    <w:rsid w:val="00820155"/>
    <w:rPr>
      <w:rFonts w:ascii="Arial" w:eastAsia="Times New Roman" w:hAnsi="Arial" w:cs="Arial"/>
      <w:sz w:val="24"/>
      <w:szCs w:val="24"/>
      <w:lang w:eastAsia="en-US"/>
    </w:rPr>
  </w:style>
  <w:style w:type="paragraph" w:styleId="NormalWeb">
    <w:name w:val="Normal (Web)"/>
    <w:basedOn w:val="Normal"/>
    <w:uiPriority w:val="99"/>
    <w:unhideWhenUsed/>
    <w:rsid w:val="00A105E7"/>
    <w:rPr>
      <w:rFonts w:ascii="Times New Roman" w:hAnsi="Times New Roman"/>
      <w:sz w:val="24"/>
      <w:szCs w:val="24"/>
    </w:rPr>
  </w:style>
  <w:style w:type="paragraph" w:styleId="TOCHeading">
    <w:name w:val="TOC Heading"/>
    <w:basedOn w:val="Heading1"/>
    <w:next w:val="Normal"/>
    <w:uiPriority w:val="39"/>
    <w:unhideWhenUsed/>
    <w:qFormat/>
    <w:rsid w:val="004D7E06"/>
    <w:pPr>
      <w:keepLines/>
      <w:numPr>
        <w:numId w:val="0"/>
      </w:numPr>
      <w:spacing w:before="480" w:after="0" w:line="276" w:lineRule="auto"/>
      <w:contextualSpacing w:val="0"/>
      <w:outlineLvl w:val="9"/>
    </w:pPr>
    <w:rPr>
      <w:rFonts w:asciiTheme="majorHAnsi" w:eastAsiaTheme="majorEastAsia" w:hAnsiTheme="majorHAnsi" w:cstheme="majorBidi"/>
      <w:b/>
      <w:color w:val="365F91" w:themeColor="accent1" w:themeShade="BF"/>
      <w:kern w:val="0"/>
      <w:sz w:val="28"/>
      <w:szCs w:val="28"/>
      <w:lang w:val="en-US" w:eastAsia="ja-JP"/>
    </w:rPr>
  </w:style>
  <w:style w:type="paragraph" w:styleId="TOC1">
    <w:name w:val="toc 1"/>
    <w:basedOn w:val="Normal"/>
    <w:next w:val="Normal"/>
    <w:autoRedefine/>
    <w:uiPriority w:val="39"/>
    <w:locked/>
    <w:rsid w:val="004D7E06"/>
    <w:pPr>
      <w:spacing w:after="100"/>
    </w:pPr>
  </w:style>
  <w:style w:type="paragraph" w:styleId="TOC2">
    <w:name w:val="toc 2"/>
    <w:basedOn w:val="Normal"/>
    <w:next w:val="Normal"/>
    <w:autoRedefine/>
    <w:uiPriority w:val="39"/>
    <w:locked/>
    <w:rsid w:val="004D7E06"/>
    <w:pPr>
      <w:spacing w:after="100"/>
      <w:ind w:left="220"/>
    </w:pPr>
  </w:style>
  <w:style w:type="paragraph" w:styleId="TOC3">
    <w:name w:val="toc 3"/>
    <w:basedOn w:val="Normal"/>
    <w:next w:val="Normal"/>
    <w:autoRedefine/>
    <w:uiPriority w:val="39"/>
    <w:unhideWhenUsed/>
    <w:locked/>
    <w:rsid w:val="004D7E06"/>
    <w:pPr>
      <w:spacing w:after="100"/>
      <w:ind w:left="440"/>
    </w:pPr>
    <w:rPr>
      <w:rFonts w:asciiTheme="minorHAnsi" w:eastAsiaTheme="minorEastAsia" w:hAnsiTheme="minorHAnsi" w:cstheme="minorBidi"/>
      <w:color w:val="auto"/>
      <w:lang w:eastAsia="en-GB"/>
    </w:rPr>
  </w:style>
  <w:style w:type="paragraph" w:styleId="TOC4">
    <w:name w:val="toc 4"/>
    <w:basedOn w:val="Normal"/>
    <w:next w:val="Normal"/>
    <w:autoRedefine/>
    <w:uiPriority w:val="39"/>
    <w:unhideWhenUsed/>
    <w:locked/>
    <w:rsid w:val="004D7E06"/>
    <w:pPr>
      <w:spacing w:after="100"/>
      <w:ind w:left="660"/>
    </w:pPr>
    <w:rPr>
      <w:rFonts w:asciiTheme="minorHAnsi" w:eastAsiaTheme="minorEastAsia" w:hAnsiTheme="minorHAnsi" w:cstheme="minorBidi"/>
      <w:color w:val="auto"/>
      <w:lang w:eastAsia="en-GB"/>
    </w:rPr>
  </w:style>
  <w:style w:type="paragraph" w:styleId="TOC5">
    <w:name w:val="toc 5"/>
    <w:basedOn w:val="Normal"/>
    <w:next w:val="Normal"/>
    <w:autoRedefine/>
    <w:uiPriority w:val="39"/>
    <w:unhideWhenUsed/>
    <w:locked/>
    <w:rsid w:val="004D7E06"/>
    <w:pPr>
      <w:spacing w:after="100"/>
      <w:ind w:left="880"/>
    </w:pPr>
    <w:rPr>
      <w:rFonts w:asciiTheme="minorHAnsi" w:eastAsiaTheme="minorEastAsia" w:hAnsiTheme="minorHAnsi" w:cstheme="minorBidi"/>
      <w:color w:val="auto"/>
      <w:lang w:eastAsia="en-GB"/>
    </w:rPr>
  </w:style>
  <w:style w:type="paragraph" w:styleId="TOC6">
    <w:name w:val="toc 6"/>
    <w:basedOn w:val="Normal"/>
    <w:next w:val="Normal"/>
    <w:autoRedefine/>
    <w:uiPriority w:val="39"/>
    <w:unhideWhenUsed/>
    <w:locked/>
    <w:rsid w:val="004D7E06"/>
    <w:pPr>
      <w:spacing w:after="100"/>
      <w:ind w:left="1100"/>
    </w:pPr>
    <w:rPr>
      <w:rFonts w:asciiTheme="minorHAnsi" w:eastAsiaTheme="minorEastAsia" w:hAnsiTheme="minorHAnsi" w:cstheme="minorBidi"/>
      <w:color w:val="auto"/>
      <w:lang w:eastAsia="en-GB"/>
    </w:rPr>
  </w:style>
  <w:style w:type="paragraph" w:styleId="TOC7">
    <w:name w:val="toc 7"/>
    <w:basedOn w:val="Normal"/>
    <w:next w:val="Normal"/>
    <w:autoRedefine/>
    <w:uiPriority w:val="39"/>
    <w:unhideWhenUsed/>
    <w:locked/>
    <w:rsid w:val="004D7E06"/>
    <w:pPr>
      <w:spacing w:after="100"/>
      <w:ind w:left="1320"/>
    </w:pPr>
    <w:rPr>
      <w:rFonts w:asciiTheme="minorHAnsi" w:eastAsiaTheme="minorEastAsia" w:hAnsiTheme="minorHAnsi" w:cstheme="minorBidi"/>
      <w:color w:val="auto"/>
      <w:lang w:eastAsia="en-GB"/>
    </w:rPr>
  </w:style>
  <w:style w:type="paragraph" w:styleId="TOC8">
    <w:name w:val="toc 8"/>
    <w:basedOn w:val="Normal"/>
    <w:next w:val="Normal"/>
    <w:autoRedefine/>
    <w:uiPriority w:val="39"/>
    <w:unhideWhenUsed/>
    <w:locked/>
    <w:rsid w:val="004D7E06"/>
    <w:pPr>
      <w:spacing w:after="100"/>
      <w:ind w:left="1540"/>
    </w:pPr>
    <w:rPr>
      <w:rFonts w:asciiTheme="minorHAnsi" w:eastAsiaTheme="minorEastAsia" w:hAnsiTheme="minorHAnsi" w:cstheme="minorBidi"/>
      <w:color w:val="auto"/>
      <w:lang w:eastAsia="en-GB"/>
    </w:rPr>
  </w:style>
  <w:style w:type="paragraph" w:styleId="TOC9">
    <w:name w:val="toc 9"/>
    <w:basedOn w:val="Normal"/>
    <w:next w:val="Normal"/>
    <w:autoRedefine/>
    <w:uiPriority w:val="39"/>
    <w:unhideWhenUsed/>
    <w:locked/>
    <w:rsid w:val="004D7E06"/>
    <w:pPr>
      <w:spacing w:after="100"/>
      <w:ind w:left="1760"/>
    </w:pPr>
    <w:rPr>
      <w:rFonts w:asciiTheme="minorHAnsi" w:eastAsiaTheme="minorEastAsia" w:hAnsiTheme="minorHAnsi" w:cstheme="minorBidi"/>
      <w:color w:val="auto"/>
      <w:lang w:eastAsia="en-GB"/>
    </w:rPr>
  </w:style>
  <w:style w:type="character" w:styleId="Strong">
    <w:name w:val="Strong"/>
    <w:basedOn w:val="DefaultParagraphFont"/>
    <w:uiPriority w:val="22"/>
    <w:qFormat/>
    <w:locked/>
    <w:rsid w:val="000D4705"/>
    <w:rPr>
      <w:b/>
      <w:bCs/>
    </w:rPr>
  </w:style>
  <w:style w:type="character" w:customStyle="1" w:styleId="bc-ext-icon1">
    <w:name w:val="bc-ext-icon1"/>
    <w:basedOn w:val="DefaultParagraphFont"/>
    <w:rsid w:val="00073FB7"/>
    <w:rPr>
      <w:sz w:val="2"/>
      <w:szCs w:val="2"/>
    </w:rPr>
  </w:style>
  <w:style w:type="paragraph" w:customStyle="1" w:styleId="articletitle">
    <w:name w:val="article title"/>
    <w:basedOn w:val="Normal"/>
    <w:link w:val="articletitleChar"/>
    <w:qFormat/>
    <w:rsid w:val="00231C2C"/>
    <w:pPr>
      <w:numPr>
        <w:numId w:val="4"/>
      </w:numPr>
      <w:suppressAutoHyphens/>
      <w:ind w:left="357" w:hanging="357"/>
    </w:pPr>
    <w:rPr>
      <w:rFonts w:ascii="Times New Roman" w:hAnsi="Times New Roman"/>
      <w:b/>
      <w:color w:val="auto"/>
      <w:sz w:val="24"/>
      <w:szCs w:val="24"/>
      <w:lang w:eastAsia="ar-SA"/>
    </w:rPr>
  </w:style>
  <w:style w:type="paragraph" w:customStyle="1" w:styleId="paragraph">
    <w:name w:val="paragraph"/>
    <w:basedOn w:val="Normal"/>
    <w:qFormat/>
    <w:rsid w:val="00231C2C"/>
    <w:pPr>
      <w:numPr>
        <w:ilvl w:val="1"/>
        <w:numId w:val="4"/>
      </w:numPr>
      <w:spacing w:after="0" w:line="240" w:lineRule="auto"/>
      <w:ind w:left="567" w:hanging="567"/>
      <w:jc w:val="both"/>
    </w:pPr>
    <w:rPr>
      <w:rFonts w:ascii="Times New Roman" w:eastAsia="Times New Roman" w:hAnsi="Times New Roman"/>
      <w:snapToGrid w:val="0"/>
      <w:color w:val="auto"/>
      <w:sz w:val="24"/>
      <w:szCs w:val="24"/>
      <w:lang w:eastAsia="en-GB"/>
    </w:rPr>
  </w:style>
  <w:style w:type="character" w:customStyle="1" w:styleId="articletitleChar">
    <w:name w:val="article title Char"/>
    <w:link w:val="articletitle"/>
    <w:rsid w:val="00231C2C"/>
    <w:rPr>
      <w:rFonts w:ascii="Times New Roman" w:hAnsi="Times New Roman"/>
      <w:b/>
      <w:sz w:val="24"/>
      <w:szCs w:val="24"/>
      <w:lang w:eastAsia="ar-SA"/>
    </w:rPr>
  </w:style>
  <w:style w:type="numbering" w:customStyle="1" w:styleId="PartI">
    <w:name w:val="Part I"/>
    <w:uiPriority w:val="99"/>
    <w:rsid w:val="00231C2C"/>
    <w:pPr>
      <w:numPr>
        <w:numId w:val="5"/>
      </w:numPr>
    </w:pPr>
  </w:style>
  <w:style w:type="table" w:customStyle="1" w:styleId="TableGrid1">
    <w:name w:val="Table Grid1"/>
    <w:basedOn w:val="TableNormal"/>
    <w:next w:val="TableGrid"/>
    <w:uiPriority w:val="99"/>
    <w:locked/>
    <w:rsid w:val="00B145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
    <w:name w:val="Sender"/>
    <w:basedOn w:val="Normal"/>
    <w:rsid w:val="00F72C9A"/>
    <w:pPr>
      <w:suppressAutoHyphens/>
      <w:autoSpaceDN w:val="0"/>
      <w:spacing w:after="0" w:line="240" w:lineRule="auto"/>
      <w:jc w:val="both"/>
      <w:textAlignment w:val="baseline"/>
    </w:pPr>
    <w:rPr>
      <w:rFonts w:ascii="Times New Roman" w:eastAsia="Times New Roman" w:hAnsi="Times New Roman"/>
      <w:color w:val="auto"/>
      <w:kern w:val="3"/>
      <w:sz w:val="20"/>
      <w:szCs w:val="20"/>
      <w:lang w:eastAsia="zh-CN"/>
    </w:rPr>
  </w:style>
  <w:style w:type="character" w:customStyle="1" w:styleId="apple-converted-space">
    <w:name w:val="apple-converted-space"/>
    <w:basedOn w:val="DefaultParagraphFont"/>
    <w:rsid w:val="009525C2"/>
  </w:style>
  <w:style w:type="paragraph" w:styleId="PlainText">
    <w:name w:val="Plain Text"/>
    <w:basedOn w:val="Normal"/>
    <w:link w:val="PlainTextChar"/>
    <w:uiPriority w:val="99"/>
    <w:semiHidden/>
    <w:unhideWhenUsed/>
    <w:rsid w:val="007C4CE9"/>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7C4CE9"/>
    <w:rPr>
      <w:rFonts w:ascii="Arial" w:eastAsiaTheme="minorHAnsi" w:hAnsi="Arial" w:cstheme="minorBidi"/>
      <w:szCs w:val="21"/>
      <w:lang w:eastAsia="en-US"/>
    </w:rPr>
  </w:style>
  <w:style w:type="paragraph" w:styleId="Revision">
    <w:name w:val="Revision"/>
    <w:hidden/>
    <w:uiPriority w:val="99"/>
    <w:semiHidden/>
    <w:rsid w:val="0077002A"/>
    <w:rPr>
      <w:rFonts w:ascii="Arial" w:hAnsi="Arial"/>
      <w:color w:val="403E3F"/>
      <w:lang w:eastAsia="en-US"/>
    </w:rPr>
  </w:style>
  <w:style w:type="paragraph" w:customStyle="1" w:styleId="EDefaultfont">
    <w:name w:val="E+ Default font"/>
    <w:rsid w:val="007A5D39"/>
    <w:pPr>
      <w:autoSpaceDE w:val="0"/>
      <w:autoSpaceDN w:val="0"/>
      <w:adjustRightInd w:val="0"/>
      <w:spacing w:before="240" w:after="60"/>
    </w:pPr>
    <w:rPr>
      <w:rFonts w:ascii="Arial" w:hAnsi="Arial" w:cs="Arial"/>
      <w:color w:val="000000"/>
      <w:szCs w:val="24"/>
      <w:lang w:eastAsia="en-US"/>
    </w:rPr>
  </w:style>
  <w:style w:type="table" w:styleId="LightList-Accent2">
    <w:name w:val="Light List Accent 2"/>
    <w:basedOn w:val="TableNormal"/>
    <w:uiPriority w:val="61"/>
    <w:rsid w:val="00C4093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ListParagraphChar">
    <w:name w:val="List Paragraph Char"/>
    <w:basedOn w:val="DefaultParagraphFont"/>
    <w:link w:val="ListParagraph"/>
    <w:uiPriority w:val="34"/>
    <w:rsid w:val="001C37F7"/>
    <w:rPr>
      <w:rFonts w:ascii="Arial" w:hAnsi="Arial"/>
      <w:color w:val="403E3F"/>
      <w:lang w:eastAsia="en-US"/>
    </w:rPr>
  </w:style>
  <w:style w:type="character" w:styleId="Emphasis">
    <w:name w:val="Emphasis"/>
    <w:basedOn w:val="DefaultParagraphFont"/>
    <w:uiPriority w:val="20"/>
    <w:qFormat/>
    <w:locked/>
    <w:rsid w:val="008E46C8"/>
    <w:rPr>
      <w:i/>
      <w:iCs/>
    </w:rPr>
  </w:style>
  <w:style w:type="character" w:styleId="UnresolvedMention">
    <w:name w:val="Unresolved Mention"/>
    <w:basedOn w:val="DefaultParagraphFont"/>
    <w:uiPriority w:val="99"/>
    <w:semiHidden/>
    <w:unhideWhenUsed/>
    <w:rsid w:val="00671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084">
      <w:bodyDiv w:val="1"/>
      <w:marLeft w:val="0"/>
      <w:marRight w:val="0"/>
      <w:marTop w:val="0"/>
      <w:marBottom w:val="0"/>
      <w:divBdr>
        <w:top w:val="none" w:sz="0" w:space="0" w:color="auto"/>
        <w:left w:val="none" w:sz="0" w:space="0" w:color="auto"/>
        <w:bottom w:val="none" w:sz="0" w:space="0" w:color="auto"/>
        <w:right w:val="none" w:sz="0" w:space="0" w:color="auto"/>
      </w:divBdr>
      <w:divsChild>
        <w:div w:id="2107455665">
          <w:marLeft w:val="0"/>
          <w:marRight w:val="0"/>
          <w:marTop w:val="0"/>
          <w:marBottom w:val="0"/>
          <w:divBdr>
            <w:top w:val="none" w:sz="0" w:space="0" w:color="auto"/>
            <w:left w:val="none" w:sz="0" w:space="0" w:color="auto"/>
            <w:bottom w:val="none" w:sz="0" w:space="0" w:color="auto"/>
            <w:right w:val="none" w:sz="0" w:space="0" w:color="auto"/>
          </w:divBdr>
          <w:divsChild>
            <w:div w:id="1127360528">
              <w:marLeft w:val="0"/>
              <w:marRight w:val="0"/>
              <w:marTop w:val="300"/>
              <w:marBottom w:val="300"/>
              <w:divBdr>
                <w:top w:val="none" w:sz="0" w:space="0" w:color="auto"/>
                <w:left w:val="none" w:sz="0" w:space="0" w:color="auto"/>
                <w:bottom w:val="none" w:sz="0" w:space="0" w:color="auto"/>
                <w:right w:val="none" w:sz="0" w:space="0" w:color="auto"/>
              </w:divBdr>
              <w:divsChild>
                <w:div w:id="181482775">
                  <w:marLeft w:val="0"/>
                  <w:marRight w:val="0"/>
                  <w:marTop w:val="0"/>
                  <w:marBottom w:val="0"/>
                  <w:divBdr>
                    <w:top w:val="none" w:sz="0" w:space="0" w:color="auto"/>
                    <w:left w:val="none" w:sz="0" w:space="0" w:color="auto"/>
                    <w:bottom w:val="none" w:sz="0" w:space="0" w:color="auto"/>
                    <w:right w:val="none" w:sz="0" w:space="0" w:color="auto"/>
                  </w:divBdr>
                  <w:divsChild>
                    <w:div w:id="182015903">
                      <w:marLeft w:val="0"/>
                      <w:marRight w:val="0"/>
                      <w:marTop w:val="0"/>
                      <w:marBottom w:val="0"/>
                      <w:divBdr>
                        <w:top w:val="none" w:sz="0" w:space="0" w:color="auto"/>
                        <w:left w:val="none" w:sz="0" w:space="0" w:color="auto"/>
                        <w:bottom w:val="none" w:sz="0" w:space="0" w:color="auto"/>
                        <w:right w:val="none" w:sz="0" w:space="0" w:color="auto"/>
                      </w:divBdr>
                      <w:divsChild>
                        <w:div w:id="1471480592">
                          <w:marLeft w:val="0"/>
                          <w:marRight w:val="0"/>
                          <w:marTop w:val="0"/>
                          <w:marBottom w:val="0"/>
                          <w:divBdr>
                            <w:top w:val="none" w:sz="0" w:space="0" w:color="auto"/>
                            <w:left w:val="none" w:sz="0" w:space="0" w:color="auto"/>
                            <w:bottom w:val="none" w:sz="0" w:space="0" w:color="auto"/>
                            <w:right w:val="none" w:sz="0" w:space="0" w:color="auto"/>
                          </w:divBdr>
                          <w:divsChild>
                            <w:div w:id="421881081">
                              <w:marLeft w:val="0"/>
                              <w:marRight w:val="0"/>
                              <w:marTop w:val="0"/>
                              <w:marBottom w:val="0"/>
                              <w:divBdr>
                                <w:top w:val="none" w:sz="0" w:space="0" w:color="auto"/>
                                <w:left w:val="none" w:sz="0" w:space="0" w:color="auto"/>
                                <w:bottom w:val="none" w:sz="0" w:space="0" w:color="auto"/>
                                <w:right w:val="none" w:sz="0" w:space="0" w:color="auto"/>
                              </w:divBdr>
                              <w:divsChild>
                                <w:div w:id="651298670">
                                  <w:marLeft w:val="0"/>
                                  <w:marRight w:val="0"/>
                                  <w:marTop w:val="0"/>
                                  <w:marBottom w:val="150"/>
                                  <w:divBdr>
                                    <w:top w:val="none" w:sz="0" w:space="0" w:color="auto"/>
                                    <w:left w:val="none" w:sz="0" w:space="0" w:color="auto"/>
                                    <w:bottom w:val="none" w:sz="0" w:space="0" w:color="auto"/>
                                    <w:right w:val="none" w:sz="0" w:space="0" w:color="auto"/>
                                  </w:divBdr>
                                  <w:divsChild>
                                    <w:div w:id="11805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70585">
      <w:bodyDiv w:val="1"/>
      <w:marLeft w:val="0"/>
      <w:marRight w:val="0"/>
      <w:marTop w:val="0"/>
      <w:marBottom w:val="0"/>
      <w:divBdr>
        <w:top w:val="none" w:sz="0" w:space="0" w:color="auto"/>
        <w:left w:val="none" w:sz="0" w:space="0" w:color="auto"/>
        <w:bottom w:val="none" w:sz="0" w:space="0" w:color="auto"/>
        <w:right w:val="none" w:sz="0" w:space="0" w:color="auto"/>
      </w:divBdr>
      <w:divsChild>
        <w:div w:id="680621414">
          <w:marLeft w:val="0"/>
          <w:marRight w:val="0"/>
          <w:marTop w:val="0"/>
          <w:marBottom w:val="0"/>
          <w:divBdr>
            <w:top w:val="none" w:sz="0" w:space="0" w:color="auto"/>
            <w:left w:val="none" w:sz="0" w:space="0" w:color="auto"/>
            <w:bottom w:val="none" w:sz="0" w:space="0" w:color="auto"/>
            <w:right w:val="none" w:sz="0" w:space="0" w:color="auto"/>
          </w:divBdr>
          <w:divsChild>
            <w:div w:id="34085617">
              <w:marLeft w:val="0"/>
              <w:marRight w:val="0"/>
              <w:marTop w:val="300"/>
              <w:marBottom w:val="300"/>
              <w:divBdr>
                <w:top w:val="none" w:sz="0" w:space="0" w:color="auto"/>
                <w:left w:val="none" w:sz="0" w:space="0" w:color="auto"/>
                <w:bottom w:val="none" w:sz="0" w:space="0" w:color="auto"/>
                <w:right w:val="none" w:sz="0" w:space="0" w:color="auto"/>
              </w:divBdr>
              <w:divsChild>
                <w:div w:id="1436946320">
                  <w:marLeft w:val="0"/>
                  <w:marRight w:val="0"/>
                  <w:marTop w:val="0"/>
                  <w:marBottom w:val="0"/>
                  <w:divBdr>
                    <w:top w:val="none" w:sz="0" w:space="0" w:color="auto"/>
                    <w:left w:val="none" w:sz="0" w:space="0" w:color="auto"/>
                    <w:bottom w:val="none" w:sz="0" w:space="0" w:color="auto"/>
                    <w:right w:val="none" w:sz="0" w:space="0" w:color="auto"/>
                  </w:divBdr>
                  <w:divsChild>
                    <w:div w:id="992369109">
                      <w:marLeft w:val="0"/>
                      <w:marRight w:val="0"/>
                      <w:marTop w:val="0"/>
                      <w:marBottom w:val="0"/>
                      <w:divBdr>
                        <w:top w:val="none" w:sz="0" w:space="0" w:color="auto"/>
                        <w:left w:val="none" w:sz="0" w:space="0" w:color="auto"/>
                        <w:bottom w:val="none" w:sz="0" w:space="0" w:color="auto"/>
                        <w:right w:val="none" w:sz="0" w:space="0" w:color="auto"/>
                      </w:divBdr>
                      <w:divsChild>
                        <w:div w:id="1442455205">
                          <w:marLeft w:val="0"/>
                          <w:marRight w:val="0"/>
                          <w:marTop w:val="0"/>
                          <w:marBottom w:val="0"/>
                          <w:divBdr>
                            <w:top w:val="none" w:sz="0" w:space="0" w:color="auto"/>
                            <w:left w:val="none" w:sz="0" w:space="0" w:color="auto"/>
                            <w:bottom w:val="none" w:sz="0" w:space="0" w:color="auto"/>
                            <w:right w:val="none" w:sz="0" w:space="0" w:color="auto"/>
                          </w:divBdr>
                          <w:divsChild>
                            <w:div w:id="2922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08943">
      <w:bodyDiv w:val="1"/>
      <w:marLeft w:val="0"/>
      <w:marRight w:val="0"/>
      <w:marTop w:val="0"/>
      <w:marBottom w:val="0"/>
      <w:divBdr>
        <w:top w:val="none" w:sz="0" w:space="0" w:color="auto"/>
        <w:left w:val="none" w:sz="0" w:space="0" w:color="auto"/>
        <w:bottom w:val="none" w:sz="0" w:space="0" w:color="auto"/>
        <w:right w:val="none" w:sz="0" w:space="0" w:color="auto"/>
      </w:divBdr>
    </w:div>
    <w:div w:id="126511964">
      <w:bodyDiv w:val="1"/>
      <w:marLeft w:val="0"/>
      <w:marRight w:val="0"/>
      <w:marTop w:val="0"/>
      <w:marBottom w:val="0"/>
      <w:divBdr>
        <w:top w:val="none" w:sz="0" w:space="0" w:color="auto"/>
        <w:left w:val="none" w:sz="0" w:space="0" w:color="auto"/>
        <w:bottom w:val="none" w:sz="0" w:space="0" w:color="auto"/>
        <w:right w:val="none" w:sz="0" w:space="0" w:color="auto"/>
      </w:divBdr>
    </w:div>
    <w:div w:id="148863654">
      <w:bodyDiv w:val="1"/>
      <w:marLeft w:val="0"/>
      <w:marRight w:val="0"/>
      <w:marTop w:val="0"/>
      <w:marBottom w:val="0"/>
      <w:divBdr>
        <w:top w:val="none" w:sz="0" w:space="0" w:color="auto"/>
        <w:left w:val="none" w:sz="0" w:space="0" w:color="auto"/>
        <w:bottom w:val="none" w:sz="0" w:space="0" w:color="auto"/>
        <w:right w:val="none" w:sz="0" w:space="0" w:color="auto"/>
      </w:divBdr>
    </w:div>
    <w:div w:id="160661107">
      <w:bodyDiv w:val="1"/>
      <w:marLeft w:val="0"/>
      <w:marRight w:val="0"/>
      <w:marTop w:val="0"/>
      <w:marBottom w:val="0"/>
      <w:divBdr>
        <w:top w:val="none" w:sz="0" w:space="0" w:color="auto"/>
        <w:left w:val="none" w:sz="0" w:space="0" w:color="auto"/>
        <w:bottom w:val="none" w:sz="0" w:space="0" w:color="auto"/>
        <w:right w:val="none" w:sz="0" w:space="0" w:color="auto"/>
      </w:divBdr>
    </w:div>
    <w:div w:id="234316242">
      <w:bodyDiv w:val="1"/>
      <w:marLeft w:val="0"/>
      <w:marRight w:val="0"/>
      <w:marTop w:val="0"/>
      <w:marBottom w:val="0"/>
      <w:divBdr>
        <w:top w:val="none" w:sz="0" w:space="0" w:color="auto"/>
        <w:left w:val="none" w:sz="0" w:space="0" w:color="auto"/>
        <w:bottom w:val="none" w:sz="0" w:space="0" w:color="auto"/>
        <w:right w:val="none" w:sz="0" w:space="0" w:color="auto"/>
      </w:divBdr>
    </w:div>
    <w:div w:id="247233267">
      <w:bodyDiv w:val="1"/>
      <w:marLeft w:val="0"/>
      <w:marRight w:val="0"/>
      <w:marTop w:val="0"/>
      <w:marBottom w:val="0"/>
      <w:divBdr>
        <w:top w:val="none" w:sz="0" w:space="0" w:color="auto"/>
        <w:left w:val="none" w:sz="0" w:space="0" w:color="auto"/>
        <w:bottom w:val="none" w:sz="0" w:space="0" w:color="auto"/>
        <w:right w:val="none" w:sz="0" w:space="0" w:color="auto"/>
      </w:divBdr>
    </w:div>
    <w:div w:id="275408536">
      <w:bodyDiv w:val="1"/>
      <w:marLeft w:val="0"/>
      <w:marRight w:val="0"/>
      <w:marTop w:val="0"/>
      <w:marBottom w:val="0"/>
      <w:divBdr>
        <w:top w:val="none" w:sz="0" w:space="0" w:color="auto"/>
        <w:left w:val="none" w:sz="0" w:space="0" w:color="auto"/>
        <w:bottom w:val="none" w:sz="0" w:space="0" w:color="auto"/>
        <w:right w:val="none" w:sz="0" w:space="0" w:color="auto"/>
      </w:divBdr>
      <w:divsChild>
        <w:div w:id="1410274639">
          <w:marLeft w:val="0"/>
          <w:marRight w:val="0"/>
          <w:marTop w:val="0"/>
          <w:marBottom w:val="0"/>
          <w:divBdr>
            <w:top w:val="none" w:sz="0" w:space="0" w:color="auto"/>
            <w:left w:val="none" w:sz="0" w:space="0" w:color="auto"/>
            <w:bottom w:val="none" w:sz="0" w:space="0" w:color="auto"/>
            <w:right w:val="none" w:sz="0" w:space="0" w:color="auto"/>
          </w:divBdr>
          <w:divsChild>
            <w:div w:id="1512334332">
              <w:marLeft w:val="0"/>
              <w:marRight w:val="0"/>
              <w:marTop w:val="300"/>
              <w:marBottom w:val="300"/>
              <w:divBdr>
                <w:top w:val="none" w:sz="0" w:space="0" w:color="auto"/>
                <w:left w:val="none" w:sz="0" w:space="0" w:color="auto"/>
                <w:bottom w:val="none" w:sz="0" w:space="0" w:color="auto"/>
                <w:right w:val="none" w:sz="0" w:space="0" w:color="auto"/>
              </w:divBdr>
              <w:divsChild>
                <w:div w:id="1967614228">
                  <w:marLeft w:val="0"/>
                  <w:marRight w:val="0"/>
                  <w:marTop w:val="0"/>
                  <w:marBottom w:val="0"/>
                  <w:divBdr>
                    <w:top w:val="none" w:sz="0" w:space="0" w:color="auto"/>
                    <w:left w:val="none" w:sz="0" w:space="0" w:color="auto"/>
                    <w:bottom w:val="none" w:sz="0" w:space="0" w:color="auto"/>
                    <w:right w:val="none" w:sz="0" w:space="0" w:color="auto"/>
                  </w:divBdr>
                  <w:divsChild>
                    <w:div w:id="228345854">
                      <w:marLeft w:val="0"/>
                      <w:marRight w:val="0"/>
                      <w:marTop w:val="0"/>
                      <w:marBottom w:val="0"/>
                      <w:divBdr>
                        <w:top w:val="none" w:sz="0" w:space="0" w:color="auto"/>
                        <w:left w:val="none" w:sz="0" w:space="0" w:color="auto"/>
                        <w:bottom w:val="none" w:sz="0" w:space="0" w:color="auto"/>
                        <w:right w:val="none" w:sz="0" w:space="0" w:color="auto"/>
                      </w:divBdr>
                      <w:divsChild>
                        <w:div w:id="1601988719">
                          <w:marLeft w:val="0"/>
                          <w:marRight w:val="0"/>
                          <w:marTop w:val="0"/>
                          <w:marBottom w:val="0"/>
                          <w:divBdr>
                            <w:top w:val="none" w:sz="0" w:space="0" w:color="auto"/>
                            <w:left w:val="none" w:sz="0" w:space="0" w:color="auto"/>
                            <w:bottom w:val="none" w:sz="0" w:space="0" w:color="auto"/>
                            <w:right w:val="none" w:sz="0" w:space="0" w:color="auto"/>
                          </w:divBdr>
                          <w:divsChild>
                            <w:div w:id="13773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162087">
      <w:bodyDiv w:val="1"/>
      <w:marLeft w:val="0"/>
      <w:marRight w:val="0"/>
      <w:marTop w:val="0"/>
      <w:marBottom w:val="0"/>
      <w:divBdr>
        <w:top w:val="none" w:sz="0" w:space="0" w:color="auto"/>
        <w:left w:val="none" w:sz="0" w:space="0" w:color="auto"/>
        <w:bottom w:val="none" w:sz="0" w:space="0" w:color="auto"/>
        <w:right w:val="none" w:sz="0" w:space="0" w:color="auto"/>
      </w:divBdr>
      <w:divsChild>
        <w:div w:id="903300445">
          <w:marLeft w:val="0"/>
          <w:marRight w:val="0"/>
          <w:marTop w:val="0"/>
          <w:marBottom w:val="0"/>
          <w:divBdr>
            <w:top w:val="none" w:sz="0" w:space="0" w:color="auto"/>
            <w:left w:val="none" w:sz="0" w:space="0" w:color="auto"/>
            <w:bottom w:val="none" w:sz="0" w:space="0" w:color="auto"/>
            <w:right w:val="none" w:sz="0" w:space="0" w:color="auto"/>
          </w:divBdr>
          <w:divsChild>
            <w:div w:id="630475162">
              <w:marLeft w:val="0"/>
              <w:marRight w:val="0"/>
              <w:marTop w:val="0"/>
              <w:marBottom w:val="0"/>
              <w:divBdr>
                <w:top w:val="none" w:sz="0" w:space="0" w:color="auto"/>
                <w:left w:val="none" w:sz="0" w:space="0" w:color="auto"/>
                <w:bottom w:val="none" w:sz="0" w:space="0" w:color="auto"/>
                <w:right w:val="none" w:sz="0" w:space="0" w:color="auto"/>
              </w:divBdr>
              <w:divsChild>
                <w:div w:id="780228478">
                  <w:marLeft w:val="0"/>
                  <w:marRight w:val="0"/>
                  <w:marTop w:val="0"/>
                  <w:marBottom w:val="0"/>
                  <w:divBdr>
                    <w:top w:val="none" w:sz="0" w:space="0" w:color="auto"/>
                    <w:left w:val="none" w:sz="0" w:space="0" w:color="auto"/>
                    <w:bottom w:val="none" w:sz="0" w:space="0" w:color="auto"/>
                    <w:right w:val="none" w:sz="0" w:space="0" w:color="auto"/>
                  </w:divBdr>
                  <w:divsChild>
                    <w:div w:id="815148256">
                      <w:marLeft w:val="0"/>
                      <w:marRight w:val="0"/>
                      <w:marTop w:val="0"/>
                      <w:marBottom w:val="0"/>
                      <w:divBdr>
                        <w:top w:val="none" w:sz="0" w:space="0" w:color="auto"/>
                        <w:left w:val="none" w:sz="0" w:space="0" w:color="auto"/>
                        <w:bottom w:val="none" w:sz="0" w:space="0" w:color="auto"/>
                        <w:right w:val="none" w:sz="0" w:space="0" w:color="auto"/>
                      </w:divBdr>
                      <w:divsChild>
                        <w:div w:id="882601059">
                          <w:marLeft w:val="0"/>
                          <w:marRight w:val="0"/>
                          <w:marTop w:val="0"/>
                          <w:marBottom w:val="0"/>
                          <w:divBdr>
                            <w:top w:val="none" w:sz="0" w:space="0" w:color="auto"/>
                            <w:left w:val="none" w:sz="0" w:space="0" w:color="auto"/>
                            <w:bottom w:val="none" w:sz="0" w:space="0" w:color="auto"/>
                            <w:right w:val="none" w:sz="0" w:space="0" w:color="auto"/>
                          </w:divBdr>
                          <w:divsChild>
                            <w:div w:id="1192306855">
                              <w:marLeft w:val="0"/>
                              <w:marRight w:val="0"/>
                              <w:marTop w:val="0"/>
                              <w:marBottom w:val="0"/>
                              <w:divBdr>
                                <w:top w:val="none" w:sz="0" w:space="0" w:color="auto"/>
                                <w:left w:val="none" w:sz="0" w:space="0" w:color="auto"/>
                                <w:bottom w:val="none" w:sz="0" w:space="0" w:color="auto"/>
                                <w:right w:val="none" w:sz="0" w:space="0" w:color="auto"/>
                              </w:divBdr>
                              <w:divsChild>
                                <w:div w:id="563221841">
                                  <w:marLeft w:val="0"/>
                                  <w:marRight w:val="0"/>
                                  <w:marTop w:val="0"/>
                                  <w:marBottom w:val="0"/>
                                  <w:divBdr>
                                    <w:top w:val="none" w:sz="0" w:space="0" w:color="auto"/>
                                    <w:left w:val="none" w:sz="0" w:space="0" w:color="auto"/>
                                    <w:bottom w:val="none" w:sz="0" w:space="0" w:color="auto"/>
                                    <w:right w:val="none" w:sz="0" w:space="0" w:color="auto"/>
                                  </w:divBdr>
                                  <w:divsChild>
                                    <w:div w:id="1429809142">
                                      <w:marLeft w:val="0"/>
                                      <w:marRight w:val="0"/>
                                      <w:marTop w:val="0"/>
                                      <w:marBottom w:val="0"/>
                                      <w:divBdr>
                                        <w:top w:val="none" w:sz="0" w:space="0" w:color="auto"/>
                                        <w:left w:val="none" w:sz="0" w:space="0" w:color="auto"/>
                                        <w:bottom w:val="none" w:sz="0" w:space="0" w:color="auto"/>
                                        <w:right w:val="none" w:sz="0" w:space="0" w:color="auto"/>
                                      </w:divBdr>
                                      <w:divsChild>
                                        <w:div w:id="752580812">
                                          <w:marLeft w:val="0"/>
                                          <w:marRight w:val="0"/>
                                          <w:marTop w:val="0"/>
                                          <w:marBottom w:val="0"/>
                                          <w:divBdr>
                                            <w:top w:val="none" w:sz="0" w:space="0" w:color="auto"/>
                                            <w:left w:val="none" w:sz="0" w:space="0" w:color="auto"/>
                                            <w:bottom w:val="none" w:sz="0" w:space="0" w:color="auto"/>
                                            <w:right w:val="none" w:sz="0" w:space="0" w:color="auto"/>
                                          </w:divBdr>
                                          <w:divsChild>
                                            <w:div w:id="13621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308217">
      <w:bodyDiv w:val="1"/>
      <w:marLeft w:val="0"/>
      <w:marRight w:val="0"/>
      <w:marTop w:val="0"/>
      <w:marBottom w:val="0"/>
      <w:divBdr>
        <w:top w:val="none" w:sz="0" w:space="0" w:color="auto"/>
        <w:left w:val="none" w:sz="0" w:space="0" w:color="auto"/>
        <w:bottom w:val="none" w:sz="0" w:space="0" w:color="auto"/>
        <w:right w:val="none" w:sz="0" w:space="0" w:color="auto"/>
      </w:divBdr>
    </w:div>
    <w:div w:id="381563312">
      <w:bodyDiv w:val="1"/>
      <w:marLeft w:val="0"/>
      <w:marRight w:val="0"/>
      <w:marTop w:val="0"/>
      <w:marBottom w:val="0"/>
      <w:divBdr>
        <w:top w:val="none" w:sz="0" w:space="0" w:color="auto"/>
        <w:left w:val="none" w:sz="0" w:space="0" w:color="auto"/>
        <w:bottom w:val="none" w:sz="0" w:space="0" w:color="auto"/>
        <w:right w:val="none" w:sz="0" w:space="0" w:color="auto"/>
      </w:divBdr>
      <w:divsChild>
        <w:div w:id="512571020">
          <w:marLeft w:val="547"/>
          <w:marRight w:val="0"/>
          <w:marTop w:val="0"/>
          <w:marBottom w:val="0"/>
          <w:divBdr>
            <w:top w:val="none" w:sz="0" w:space="0" w:color="auto"/>
            <w:left w:val="none" w:sz="0" w:space="0" w:color="auto"/>
            <w:bottom w:val="none" w:sz="0" w:space="0" w:color="auto"/>
            <w:right w:val="none" w:sz="0" w:space="0" w:color="auto"/>
          </w:divBdr>
        </w:div>
        <w:div w:id="729113869">
          <w:marLeft w:val="547"/>
          <w:marRight w:val="0"/>
          <w:marTop w:val="0"/>
          <w:marBottom w:val="0"/>
          <w:divBdr>
            <w:top w:val="none" w:sz="0" w:space="0" w:color="auto"/>
            <w:left w:val="none" w:sz="0" w:space="0" w:color="auto"/>
            <w:bottom w:val="none" w:sz="0" w:space="0" w:color="auto"/>
            <w:right w:val="none" w:sz="0" w:space="0" w:color="auto"/>
          </w:divBdr>
        </w:div>
        <w:div w:id="1105540514">
          <w:marLeft w:val="547"/>
          <w:marRight w:val="0"/>
          <w:marTop w:val="0"/>
          <w:marBottom w:val="0"/>
          <w:divBdr>
            <w:top w:val="none" w:sz="0" w:space="0" w:color="auto"/>
            <w:left w:val="none" w:sz="0" w:space="0" w:color="auto"/>
            <w:bottom w:val="none" w:sz="0" w:space="0" w:color="auto"/>
            <w:right w:val="none" w:sz="0" w:space="0" w:color="auto"/>
          </w:divBdr>
        </w:div>
        <w:div w:id="1479304372">
          <w:marLeft w:val="547"/>
          <w:marRight w:val="0"/>
          <w:marTop w:val="0"/>
          <w:marBottom w:val="0"/>
          <w:divBdr>
            <w:top w:val="none" w:sz="0" w:space="0" w:color="auto"/>
            <w:left w:val="none" w:sz="0" w:space="0" w:color="auto"/>
            <w:bottom w:val="none" w:sz="0" w:space="0" w:color="auto"/>
            <w:right w:val="none" w:sz="0" w:space="0" w:color="auto"/>
          </w:divBdr>
        </w:div>
        <w:div w:id="1783381261">
          <w:marLeft w:val="547"/>
          <w:marRight w:val="0"/>
          <w:marTop w:val="0"/>
          <w:marBottom w:val="0"/>
          <w:divBdr>
            <w:top w:val="none" w:sz="0" w:space="0" w:color="auto"/>
            <w:left w:val="none" w:sz="0" w:space="0" w:color="auto"/>
            <w:bottom w:val="none" w:sz="0" w:space="0" w:color="auto"/>
            <w:right w:val="none" w:sz="0" w:space="0" w:color="auto"/>
          </w:divBdr>
        </w:div>
      </w:divsChild>
    </w:div>
    <w:div w:id="383413224">
      <w:bodyDiv w:val="1"/>
      <w:marLeft w:val="0"/>
      <w:marRight w:val="0"/>
      <w:marTop w:val="0"/>
      <w:marBottom w:val="0"/>
      <w:divBdr>
        <w:top w:val="none" w:sz="0" w:space="0" w:color="auto"/>
        <w:left w:val="none" w:sz="0" w:space="0" w:color="auto"/>
        <w:bottom w:val="none" w:sz="0" w:space="0" w:color="auto"/>
        <w:right w:val="none" w:sz="0" w:space="0" w:color="auto"/>
      </w:divBdr>
      <w:divsChild>
        <w:div w:id="1154486617">
          <w:marLeft w:val="1166"/>
          <w:marRight w:val="0"/>
          <w:marTop w:val="96"/>
          <w:marBottom w:val="360"/>
          <w:divBdr>
            <w:top w:val="none" w:sz="0" w:space="0" w:color="auto"/>
            <w:left w:val="none" w:sz="0" w:space="0" w:color="auto"/>
            <w:bottom w:val="none" w:sz="0" w:space="0" w:color="auto"/>
            <w:right w:val="none" w:sz="0" w:space="0" w:color="auto"/>
          </w:divBdr>
        </w:div>
        <w:div w:id="1951935052">
          <w:marLeft w:val="547"/>
          <w:marRight w:val="0"/>
          <w:marTop w:val="115"/>
          <w:marBottom w:val="360"/>
          <w:divBdr>
            <w:top w:val="none" w:sz="0" w:space="0" w:color="auto"/>
            <w:left w:val="none" w:sz="0" w:space="0" w:color="auto"/>
            <w:bottom w:val="none" w:sz="0" w:space="0" w:color="auto"/>
            <w:right w:val="none" w:sz="0" w:space="0" w:color="auto"/>
          </w:divBdr>
        </w:div>
      </w:divsChild>
    </w:div>
    <w:div w:id="412699660">
      <w:bodyDiv w:val="1"/>
      <w:marLeft w:val="0"/>
      <w:marRight w:val="0"/>
      <w:marTop w:val="0"/>
      <w:marBottom w:val="0"/>
      <w:divBdr>
        <w:top w:val="none" w:sz="0" w:space="0" w:color="auto"/>
        <w:left w:val="none" w:sz="0" w:space="0" w:color="auto"/>
        <w:bottom w:val="none" w:sz="0" w:space="0" w:color="auto"/>
        <w:right w:val="none" w:sz="0" w:space="0" w:color="auto"/>
      </w:divBdr>
      <w:divsChild>
        <w:div w:id="994265654">
          <w:marLeft w:val="0"/>
          <w:marRight w:val="0"/>
          <w:marTop w:val="0"/>
          <w:marBottom w:val="0"/>
          <w:divBdr>
            <w:top w:val="none" w:sz="0" w:space="0" w:color="auto"/>
            <w:left w:val="none" w:sz="0" w:space="0" w:color="auto"/>
            <w:bottom w:val="none" w:sz="0" w:space="0" w:color="auto"/>
            <w:right w:val="none" w:sz="0" w:space="0" w:color="auto"/>
          </w:divBdr>
          <w:divsChild>
            <w:div w:id="691032388">
              <w:marLeft w:val="0"/>
              <w:marRight w:val="0"/>
              <w:marTop w:val="0"/>
              <w:marBottom w:val="0"/>
              <w:divBdr>
                <w:top w:val="none" w:sz="0" w:space="0" w:color="auto"/>
                <w:left w:val="none" w:sz="0" w:space="0" w:color="auto"/>
                <w:bottom w:val="none" w:sz="0" w:space="0" w:color="auto"/>
                <w:right w:val="none" w:sz="0" w:space="0" w:color="auto"/>
              </w:divBdr>
              <w:divsChild>
                <w:div w:id="1949119272">
                  <w:marLeft w:val="0"/>
                  <w:marRight w:val="0"/>
                  <w:marTop w:val="0"/>
                  <w:marBottom w:val="0"/>
                  <w:divBdr>
                    <w:top w:val="none" w:sz="0" w:space="0" w:color="auto"/>
                    <w:left w:val="none" w:sz="0" w:space="0" w:color="auto"/>
                    <w:bottom w:val="none" w:sz="0" w:space="0" w:color="auto"/>
                    <w:right w:val="none" w:sz="0" w:space="0" w:color="auto"/>
                  </w:divBdr>
                  <w:divsChild>
                    <w:div w:id="127285365">
                      <w:marLeft w:val="0"/>
                      <w:marRight w:val="0"/>
                      <w:marTop w:val="0"/>
                      <w:marBottom w:val="0"/>
                      <w:divBdr>
                        <w:top w:val="none" w:sz="0" w:space="0" w:color="auto"/>
                        <w:left w:val="none" w:sz="0" w:space="0" w:color="auto"/>
                        <w:bottom w:val="none" w:sz="0" w:space="0" w:color="auto"/>
                        <w:right w:val="none" w:sz="0" w:space="0" w:color="auto"/>
                      </w:divBdr>
                      <w:divsChild>
                        <w:div w:id="1514998708">
                          <w:marLeft w:val="0"/>
                          <w:marRight w:val="0"/>
                          <w:marTop w:val="0"/>
                          <w:marBottom w:val="0"/>
                          <w:divBdr>
                            <w:top w:val="none" w:sz="0" w:space="0" w:color="auto"/>
                            <w:left w:val="none" w:sz="0" w:space="0" w:color="auto"/>
                            <w:bottom w:val="none" w:sz="0" w:space="0" w:color="auto"/>
                            <w:right w:val="none" w:sz="0" w:space="0" w:color="auto"/>
                          </w:divBdr>
                          <w:divsChild>
                            <w:div w:id="937755490">
                              <w:marLeft w:val="0"/>
                              <w:marRight w:val="0"/>
                              <w:marTop w:val="0"/>
                              <w:marBottom w:val="0"/>
                              <w:divBdr>
                                <w:top w:val="none" w:sz="0" w:space="0" w:color="auto"/>
                                <w:left w:val="none" w:sz="0" w:space="0" w:color="auto"/>
                                <w:bottom w:val="none" w:sz="0" w:space="0" w:color="auto"/>
                                <w:right w:val="none" w:sz="0" w:space="0" w:color="auto"/>
                              </w:divBdr>
                              <w:divsChild>
                                <w:div w:id="926040263">
                                  <w:marLeft w:val="0"/>
                                  <w:marRight w:val="0"/>
                                  <w:marTop w:val="0"/>
                                  <w:marBottom w:val="0"/>
                                  <w:divBdr>
                                    <w:top w:val="none" w:sz="0" w:space="0" w:color="auto"/>
                                    <w:left w:val="none" w:sz="0" w:space="0" w:color="auto"/>
                                    <w:bottom w:val="none" w:sz="0" w:space="0" w:color="auto"/>
                                    <w:right w:val="none" w:sz="0" w:space="0" w:color="auto"/>
                                  </w:divBdr>
                                  <w:divsChild>
                                    <w:div w:id="366025951">
                                      <w:marLeft w:val="0"/>
                                      <w:marRight w:val="0"/>
                                      <w:marTop w:val="0"/>
                                      <w:marBottom w:val="0"/>
                                      <w:divBdr>
                                        <w:top w:val="none" w:sz="0" w:space="0" w:color="auto"/>
                                        <w:left w:val="none" w:sz="0" w:space="0" w:color="auto"/>
                                        <w:bottom w:val="none" w:sz="0" w:space="0" w:color="auto"/>
                                        <w:right w:val="none" w:sz="0" w:space="0" w:color="auto"/>
                                      </w:divBdr>
                                      <w:divsChild>
                                        <w:div w:id="934627260">
                                          <w:marLeft w:val="0"/>
                                          <w:marRight w:val="0"/>
                                          <w:marTop w:val="0"/>
                                          <w:marBottom w:val="0"/>
                                          <w:divBdr>
                                            <w:top w:val="none" w:sz="0" w:space="0" w:color="auto"/>
                                            <w:left w:val="none" w:sz="0" w:space="0" w:color="auto"/>
                                            <w:bottom w:val="none" w:sz="0" w:space="0" w:color="auto"/>
                                            <w:right w:val="none" w:sz="0" w:space="0" w:color="auto"/>
                                          </w:divBdr>
                                          <w:divsChild>
                                            <w:div w:id="16554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88">
      <w:bodyDiv w:val="1"/>
      <w:marLeft w:val="0"/>
      <w:marRight w:val="0"/>
      <w:marTop w:val="0"/>
      <w:marBottom w:val="0"/>
      <w:divBdr>
        <w:top w:val="none" w:sz="0" w:space="0" w:color="auto"/>
        <w:left w:val="none" w:sz="0" w:space="0" w:color="auto"/>
        <w:bottom w:val="none" w:sz="0" w:space="0" w:color="auto"/>
        <w:right w:val="none" w:sz="0" w:space="0" w:color="auto"/>
      </w:divBdr>
      <w:divsChild>
        <w:div w:id="1138915757">
          <w:marLeft w:val="0"/>
          <w:marRight w:val="0"/>
          <w:marTop w:val="0"/>
          <w:marBottom w:val="0"/>
          <w:divBdr>
            <w:top w:val="none" w:sz="0" w:space="0" w:color="auto"/>
            <w:left w:val="none" w:sz="0" w:space="0" w:color="auto"/>
            <w:bottom w:val="none" w:sz="0" w:space="0" w:color="auto"/>
            <w:right w:val="none" w:sz="0" w:space="0" w:color="auto"/>
          </w:divBdr>
          <w:divsChild>
            <w:div w:id="106123124">
              <w:marLeft w:val="0"/>
              <w:marRight w:val="0"/>
              <w:marTop w:val="0"/>
              <w:marBottom w:val="0"/>
              <w:divBdr>
                <w:top w:val="none" w:sz="0" w:space="0" w:color="auto"/>
                <w:left w:val="none" w:sz="0" w:space="0" w:color="auto"/>
                <w:bottom w:val="none" w:sz="0" w:space="0" w:color="auto"/>
                <w:right w:val="none" w:sz="0" w:space="0" w:color="auto"/>
              </w:divBdr>
              <w:divsChild>
                <w:div w:id="2028168656">
                  <w:marLeft w:val="0"/>
                  <w:marRight w:val="0"/>
                  <w:marTop w:val="0"/>
                  <w:marBottom w:val="0"/>
                  <w:divBdr>
                    <w:top w:val="none" w:sz="0" w:space="0" w:color="auto"/>
                    <w:left w:val="none" w:sz="0" w:space="0" w:color="auto"/>
                    <w:bottom w:val="none" w:sz="0" w:space="0" w:color="auto"/>
                    <w:right w:val="none" w:sz="0" w:space="0" w:color="auto"/>
                  </w:divBdr>
                  <w:divsChild>
                    <w:div w:id="1911311665">
                      <w:marLeft w:val="0"/>
                      <w:marRight w:val="0"/>
                      <w:marTop w:val="0"/>
                      <w:marBottom w:val="0"/>
                      <w:divBdr>
                        <w:top w:val="none" w:sz="0" w:space="0" w:color="auto"/>
                        <w:left w:val="none" w:sz="0" w:space="0" w:color="auto"/>
                        <w:bottom w:val="none" w:sz="0" w:space="0" w:color="auto"/>
                        <w:right w:val="none" w:sz="0" w:space="0" w:color="auto"/>
                      </w:divBdr>
                      <w:divsChild>
                        <w:div w:id="1342858700">
                          <w:marLeft w:val="0"/>
                          <w:marRight w:val="0"/>
                          <w:marTop w:val="0"/>
                          <w:marBottom w:val="0"/>
                          <w:divBdr>
                            <w:top w:val="none" w:sz="0" w:space="0" w:color="auto"/>
                            <w:left w:val="none" w:sz="0" w:space="0" w:color="auto"/>
                            <w:bottom w:val="none" w:sz="0" w:space="0" w:color="auto"/>
                            <w:right w:val="none" w:sz="0" w:space="0" w:color="auto"/>
                          </w:divBdr>
                          <w:divsChild>
                            <w:div w:id="2118912967">
                              <w:marLeft w:val="0"/>
                              <w:marRight w:val="0"/>
                              <w:marTop w:val="0"/>
                              <w:marBottom w:val="0"/>
                              <w:divBdr>
                                <w:top w:val="none" w:sz="0" w:space="0" w:color="auto"/>
                                <w:left w:val="none" w:sz="0" w:space="0" w:color="auto"/>
                                <w:bottom w:val="none" w:sz="0" w:space="0" w:color="auto"/>
                                <w:right w:val="none" w:sz="0" w:space="0" w:color="auto"/>
                              </w:divBdr>
                              <w:divsChild>
                                <w:div w:id="847330041">
                                  <w:marLeft w:val="0"/>
                                  <w:marRight w:val="0"/>
                                  <w:marTop w:val="0"/>
                                  <w:marBottom w:val="0"/>
                                  <w:divBdr>
                                    <w:top w:val="none" w:sz="0" w:space="0" w:color="auto"/>
                                    <w:left w:val="none" w:sz="0" w:space="0" w:color="auto"/>
                                    <w:bottom w:val="none" w:sz="0" w:space="0" w:color="auto"/>
                                    <w:right w:val="none" w:sz="0" w:space="0" w:color="auto"/>
                                  </w:divBdr>
                                  <w:divsChild>
                                    <w:div w:id="1619289036">
                                      <w:marLeft w:val="0"/>
                                      <w:marRight w:val="0"/>
                                      <w:marTop w:val="0"/>
                                      <w:marBottom w:val="0"/>
                                      <w:divBdr>
                                        <w:top w:val="none" w:sz="0" w:space="0" w:color="auto"/>
                                        <w:left w:val="none" w:sz="0" w:space="0" w:color="auto"/>
                                        <w:bottom w:val="none" w:sz="0" w:space="0" w:color="auto"/>
                                        <w:right w:val="none" w:sz="0" w:space="0" w:color="auto"/>
                                      </w:divBdr>
                                      <w:divsChild>
                                        <w:div w:id="500589657">
                                          <w:marLeft w:val="0"/>
                                          <w:marRight w:val="0"/>
                                          <w:marTop w:val="0"/>
                                          <w:marBottom w:val="0"/>
                                          <w:divBdr>
                                            <w:top w:val="none" w:sz="0" w:space="0" w:color="auto"/>
                                            <w:left w:val="none" w:sz="0" w:space="0" w:color="auto"/>
                                            <w:bottom w:val="none" w:sz="0" w:space="0" w:color="auto"/>
                                            <w:right w:val="none" w:sz="0" w:space="0" w:color="auto"/>
                                          </w:divBdr>
                                          <w:divsChild>
                                            <w:div w:id="19123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061037">
      <w:bodyDiv w:val="1"/>
      <w:marLeft w:val="0"/>
      <w:marRight w:val="0"/>
      <w:marTop w:val="0"/>
      <w:marBottom w:val="0"/>
      <w:divBdr>
        <w:top w:val="none" w:sz="0" w:space="0" w:color="auto"/>
        <w:left w:val="none" w:sz="0" w:space="0" w:color="auto"/>
        <w:bottom w:val="none" w:sz="0" w:space="0" w:color="auto"/>
        <w:right w:val="none" w:sz="0" w:space="0" w:color="auto"/>
      </w:divBdr>
    </w:div>
    <w:div w:id="455300156">
      <w:bodyDiv w:val="1"/>
      <w:marLeft w:val="0"/>
      <w:marRight w:val="0"/>
      <w:marTop w:val="0"/>
      <w:marBottom w:val="0"/>
      <w:divBdr>
        <w:top w:val="none" w:sz="0" w:space="0" w:color="auto"/>
        <w:left w:val="none" w:sz="0" w:space="0" w:color="auto"/>
        <w:bottom w:val="none" w:sz="0" w:space="0" w:color="auto"/>
        <w:right w:val="none" w:sz="0" w:space="0" w:color="auto"/>
      </w:divBdr>
    </w:div>
    <w:div w:id="484972358">
      <w:bodyDiv w:val="1"/>
      <w:marLeft w:val="0"/>
      <w:marRight w:val="0"/>
      <w:marTop w:val="0"/>
      <w:marBottom w:val="0"/>
      <w:divBdr>
        <w:top w:val="none" w:sz="0" w:space="0" w:color="auto"/>
        <w:left w:val="none" w:sz="0" w:space="0" w:color="auto"/>
        <w:bottom w:val="none" w:sz="0" w:space="0" w:color="auto"/>
        <w:right w:val="none" w:sz="0" w:space="0" w:color="auto"/>
      </w:divBdr>
    </w:div>
    <w:div w:id="495997486">
      <w:bodyDiv w:val="1"/>
      <w:marLeft w:val="0"/>
      <w:marRight w:val="0"/>
      <w:marTop w:val="0"/>
      <w:marBottom w:val="0"/>
      <w:divBdr>
        <w:top w:val="none" w:sz="0" w:space="0" w:color="auto"/>
        <w:left w:val="none" w:sz="0" w:space="0" w:color="auto"/>
        <w:bottom w:val="none" w:sz="0" w:space="0" w:color="auto"/>
        <w:right w:val="none" w:sz="0" w:space="0" w:color="auto"/>
      </w:divBdr>
      <w:divsChild>
        <w:div w:id="525824793">
          <w:marLeft w:val="547"/>
          <w:marRight w:val="0"/>
          <w:marTop w:val="115"/>
          <w:marBottom w:val="360"/>
          <w:divBdr>
            <w:top w:val="none" w:sz="0" w:space="0" w:color="auto"/>
            <w:left w:val="none" w:sz="0" w:space="0" w:color="auto"/>
            <w:bottom w:val="none" w:sz="0" w:space="0" w:color="auto"/>
            <w:right w:val="none" w:sz="0" w:space="0" w:color="auto"/>
          </w:divBdr>
        </w:div>
      </w:divsChild>
    </w:div>
    <w:div w:id="541408358">
      <w:bodyDiv w:val="1"/>
      <w:marLeft w:val="0"/>
      <w:marRight w:val="0"/>
      <w:marTop w:val="0"/>
      <w:marBottom w:val="0"/>
      <w:divBdr>
        <w:top w:val="none" w:sz="0" w:space="0" w:color="auto"/>
        <w:left w:val="none" w:sz="0" w:space="0" w:color="auto"/>
        <w:bottom w:val="none" w:sz="0" w:space="0" w:color="auto"/>
        <w:right w:val="none" w:sz="0" w:space="0" w:color="auto"/>
      </w:divBdr>
    </w:div>
    <w:div w:id="556623697">
      <w:bodyDiv w:val="1"/>
      <w:marLeft w:val="0"/>
      <w:marRight w:val="0"/>
      <w:marTop w:val="0"/>
      <w:marBottom w:val="0"/>
      <w:divBdr>
        <w:top w:val="none" w:sz="0" w:space="0" w:color="auto"/>
        <w:left w:val="none" w:sz="0" w:space="0" w:color="auto"/>
        <w:bottom w:val="none" w:sz="0" w:space="0" w:color="auto"/>
        <w:right w:val="none" w:sz="0" w:space="0" w:color="auto"/>
      </w:divBdr>
      <w:divsChild>
        <w:div w:id="180583510">
          <w:marLeft w:val="0"/>
          <w:marRight w:val="0"/>
          <w:marTop w:val="0"/>
          <w:marBottom w:val="0"/>
          <w:divBdr>
            <w:top w:val="none" w:sz="0" w:space="0" w:color="auto"/>
            <w:left w:val="none" w:sz="0" w:space="0" w:color="auto"/>
            <w:bottom w:val="none" w:sz="0" w:space="0" w:color="auto"/>
            <w:right w:val="none" w:sz="0" w:space="0" w:color="auto"/>
          </w:divBdr>
          <w:divsChild>
            <w:div w:id="2090303160">
              <w:marLeft w:val="0"/>
              <w:marRight w:val="0"/>
              <w:marTop w:val="300"/>
              <w:marBottom w:val="300"/>
              <w:divBdr>
                <w:top w:val="none" w:sz="0" w:space="0" w:color="auto"/>
                <w:left w:val="none" w:sz="0" w:space="0" w:color="auto"/>
                <w:bottom w:val="none" w:sz="0" w:space="0" w:color="auto"/>
                <w:right w:val="none" w:sz="0" w:space="0" w:color="auto"/>
              </w:divBdr>
              <w:divsChild>
                <w:div w:id="870067353">
                  <w:marLeft w:val="0"/>
                  <w:marRight w:val="0"/>
                  <w:marTop w:val="0"/>
                  <w:marBottom w:val="0"/>
                  <w:divBdr>
                    <w:top w:val="none" w:sz="0" w:space="0" w:color="auto"/>
                    <w:left w:val="none" w:sz="0" w:space="0" w:color="auto"/>
                    <w:bottom w:val="none" w:sz="0" w:space="0" w:color="auto"/>
                    <w:right w:val="none" w:sz="0" w:space="0" w:color="auto"/>
                  </w:divBdr>
                  <w:divsChild>
                    <w:div w:id="942422218">
                      <w:marLeft w:val="0"/>
                      <w:marRight w:val="0"/>
                      <w:marTop w:val="0"/>
                      <w:marBottom w:val="0"/>
                      <w:divBdr>
                        <w:top w:val="none" w:sz="0" w:space="0" w:color="auto"/>
                        <w:left w:val="none" w:sz="0" w:space="0" w:color="auto"/>
                        <w:bottom w:val="none" w:sz="0" w:space="0" w:color="auto"/>
                        <w:right w:val="none" w:sz="0" w:space="0" w:color="auto"/>
                      </w:divBdr>
                      <w:divsChild>
                        <w:div w:id="181094743">
                          <w:marLeft w:val="0"/>
                          <w:marRight w:val="0"/>
                          <w:marTop w:val="0"/>
                          <w:marBottom w:val="0"/>
                          <w:divBdr>
                            <w:top w:val="none" w:sz="0" w:space="0" w:color="auto"/>
                            <w:left w:val="none" w:sz="0" w:space="0" w:color="auto"/>
                            <w:bottom w:val="none" w:sz="0" w:space="0" w:color="auto"/>
                            <w:right w:val="none" w:sz="0" w:space="0" w:color="auto"/>
                          </w:divBdr>
                          <w:divsChild>
                            <w:div w:id="53045119">
                              <w:marLeft w:val="0"/>
                              <w:marRight w:val="0"/>
                              <w:marTop w:val="0"/>
                              <w:marBottom w:val="0"/>
                              <w:divBdr>
                                <w:top w:val="none" w:sz="0" w:space="0" w:color="auto"/>
                                <w:left w:val="none" w:sz="0" w:space="0" w:color="auto"/>
                                <w:bottom w:val="none" w:sz="0" w:space="0" w:color="auto"/>
                                <w:right w:val="none" w:sz="0" w:space="0" w:color="auto"/>
                              </w:divBdr>
                              <w:divsChild>
                                <w:div w:id="1919169469">
                                  <w:marLeft w:val="0"/>
                                  <w:marRight w:val="0"/>
                                  <w:marTop w:val="0"/>
                                  <w:marBottom w:val="150"/>
                                  <w:divBdr>
                                    <w:top w:val="none" w:sz="0" w:space="0" w:color="auto"/>
                                    <w:left w:val="none" w:sz="0" w:space="0" w:color="auto"/>
                                    <w:bottom w:val="none" w:sz="0" w:space="0" w:color="auto"/>
                                    <w:right w:val="none" w:sz="0" w:space="0" w:color="auto"/>
                                  </w:divBdr>
                                  <w:divsChild>
                                    <w:div w:id="19975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641098">
      <w:bodyDiv w:val="1"/>
      <w:marLeft w:val="0"/>
      <w:marRight w:val="0"/>
      <w:marTop w:val="0"/>
      <w:marBottom w:val="0"/>
      <w:divBdr>
        <w:top w:val="none" w:sz="0" w:space="0" w:color="auto"/>
        <w:left w:val="none" w:sz="0" w:space="0" w:color="auto"/>
        <w:bottom w:val="none" w:sz="0" w:space="0" w:color="auto"/>
        <w:right w:val="none" w:sz="0" w:space="0" w:color="auto"/>
      </w:divBdr>
    </w:div>
    <w:div w:id="652300694">
      <w:bodyDiv w:val="1"/>
      <w:marLeft w:val="0"/>
      <w:marRight w:val="0"/>
      <w:marTop w:val="0"/>
      <w:marBottom w:val="0"/>
      <w:divBdr>
        <w:top w:val="none" w:sz="0" w:space="0" w:color="auto"/>
        <w:left w:val="none" w:sz="0" w:space="0" w:color="auto"/>
        <w:bottom w:val="none" w:sz="0" w:space="0" w:color="auto"/>
        <w:right w:val="none" w:sz="0" w:space="0" w:color="auto"/>
      </w:divBdr>
      <w:divsChild>
        <w:div w:id="1698431671">
          <w:marLeft w:val="0"/>
          <w:marRight w:val="0"/>
          <w:marTop w:val="0"/>
          <w:marBottom w:val="0"/>
          <w:divBdr>
            <w:top w:val="none" w:sz="0" w:space="0" w:color="auto"/>
            <w:left w:val="none" w:sz="0" w:space="0" w:color="auto"/>
            <w:bottom w:val="none" w:sz="0" w:space="0" w:color="auto"/>
            <w:right w:val="none" w:sz="0" w:space="0" w:color="auto"/>
          </w:divBdr>
          <w:divsChild>
            <w:div w:id="850871250">
              <w:marLeft w:val="0"/>
              <w:marRight w:val="0"/>
              <w:marTop w:val="0"/>
              <w:marBottom w:val="0"/>
              <w:divBdr>
                <w:top w:val="none" w:sz="0" w:space="0" w:color="auto"/>
                <w:left w:val="none" w:sz="0" w:space="0" w:color="auto"/>
                <w:bottom w:val="none" w:sz="0" w:space="0" w:color="auto"/>
                <w:right w:val="none" w:sz="0" w:space="0" w:color="auto"/>
              </w:divBdr>
              <w:divsChild>
                <w:div w:id="1351177650">
                  <w:marLeft w:val="0"/>
                  <w:marRight w:val="0"/>
                  <w:marTop w:val="0"/>
                  <w:marBottom w:val="0"/>
                  <w:divBdr>
                    <w:top w:val="none" w:sz="0" w:space="0" w:color="auto"/>
                    <w:left w:val="none" w:sz="0" w:space="0" w:color="auto"/>
                    <w:bottom w:val="none" w:sz="0" w:space="0" w:color="auto"/>
                    <w:right w:val="none" w:sz="0" w:space="0" w:color="auto"/>
                  </w:divBdr>
                  <w:divsChild>
                    <w:div w:id="1932620186">
                      <w:marLeft w:val="0"/>
                      <w:marRight w:val="0"/>
                      <w:marTop w:val="0"/>
                      <w:marBottom w:val="0"/>
                      <w:divBdr>
                        <w:top w:val="none" w:sz="0" w:space="0" w:color="auto"/>
                        <w:left w:val="none" w:sz="0" w:space="0" w:color="auto"/>
                        <w:bottom w:val="none" w:sz="0" w:space="0" w:color="auto"/>
                        <w:right w:val="none" w:sz="0" w:space="0" w:color="auto"/>
                      </w:divBdr>
                      <w:divsChild>
                        <w:div w:id="20155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07393">
      <w:bodyDiv w:val="1"/>
      <w:marLeft w:val="0"/>
      <w:marRight w:val="0"/>
      <w:marTop w:val="0"/>
      <w:marBottom w:val="0"/>
      <w:divBdr>
        <w:top w:val="none" w:sz="0" w:space="0" w:color="auto"/>
        <w:left w:val="none" w:sz="0" w:space="0" w:color="auto"/>
        <w:bottom w:val="none" w:sz="0" w:space="0" w:color="auto"/>
        <w:right w:val="none" w:sz="0" w:space="0" w:color="auto"/>
      </w:divBdr>
      <w:divsChild>
        <w:div w:id="357435570">
          <w:marLeft w:val="0"/>
          <w:marRight w:val="0"/>
          <w:marTop w:val="0"/>
          <w:marBottom w:val="0"/>
          <w:divBdr>
            <w:top w:val="none" w:sz="0" w:space="0" w:color="auto"/>
            <w:left w:val="none" w:sz="0" w:space="0" w:color="auto"/>
            <w:bottom w:val="none" w:sz="0" w:space="0" w:color="auto"/>
            <w:right w:val="none" w:sz="0" w:space="0" w:color="auto"/>
          </w:divBdr>
          <w:divsChild>
            <w:div w:id="606039755">
              <w:marLeft w:val="0"/>
              <w:marRight w:val="0"/>
              <w:marTop w:val="0"/>
              <w:marBottom w:val="0"/>
              <w:divBdr>
                <w:top w:val="none" w:sz="0" w:space="0" w:color="auto"/>
                <w:left w:val="none" w:sz="0" w:space="0" w:color="auto"/>
                <w:bottom w:val="none" w:sz="0" w:space="0" w:color="auto"/>
                <w:right w:val="none" w:sz="0" w:space="0" w:color="auto"/>
              </w:divBdr>
              <w:divsChild>
                <w:div w:id="916859681">
                  <w:marLeft w:val="0"/>
                  <w:marRight w:val="0"/>
                  <w:marTop w:val="0"/>
                  <w:marBottom w:val="0"/>
                  <w:divBdr>
                    <w:top w:val="none" w:sz="0" w:space="0" w:color="auto"/>
                    <w:left w:val="none" w:sz="0" w:space="0" w:color="auto"/>
                    <w:bottom w:val="none" w:sz="0" w:space="0" w:color="auto"/>
                    <w:right w:val="none" w:sz="0" w:space="0" w:color="auto"/>
                  </w:divBdr>
                  <w:divsChild>
                    <w:div w:id="448554566">
                      <w:marLeft w:val="150"/>
                      <w:marRight w:val="150"/>
                      <w:marTop w:val="0"/>
                      <w:marBottom w:val="0"/>
                      <w:divBdr>
                        <w:top w:val="none" w:sz="0" w:space="0" w:color="auto"/>
                        <w:left w:val="none" w:sz="0" w:space="0" w:color="auto"/>
                        <w:bottom w:val="none" w:sz="0" w:space="0" w:color="auto"/>
                        <w:right w:val="none" w:sz="0" w:space="0" w:color="auto"/>
                      </w:divBdr>
                      <w:divsChild>
                        <w:div w:id="260339077">
                          <w:marLeft w:val="0"/>
                          <w:marRight w:val="0"/>
                          <w:marTop w:val="0"/>
                          <w:marBottom w:val="0"/>
                          <w:divBdr>
                            <w:top w:val="none" w:sz="0" w:space="0" w:color="auto"/>
                            <w:left w:val="none" w:sz="0" w:space="0" w:color="auto"/>
                            <w:bottom w:val="none" w:sz="0" w:space="0" w:color="auto"/>
                            <w:right w:val="none" w:sz="0" w:space="0" w:color="auto"/>
                          </w:divBdr>
                          <w:divsChild>
                            <w:div w:id="1944721016">
                              <w:marLeft w:val="0"/>
                              <w:marRight w:val="0"/>
                              <w:marTop w:val="0"/>
                              <w:marBottom w:val="0"/>
                              <w:divBdr>
                                <w:top w:val="none" w:sz="0" w:space="0" w:color="auto"/>
                                <w:left w:val="none" w:sz="0" w:space="0" w:color="auto"/>
                                <w:bottom w:val="none" w:sz="0" w:space="0" w:color="auto"/>
                                <w:right w:val="none" w:sz="0" w:space="0" w:color="auto"/>
                              </w:divBdr>
                              <w:divsChild>
                                <w:div w:id="441070515">
                                  <w:marLeft w:val="0"/>
                                  <w:marRight w:val="0"/>
                                  <w:marTop w:val="0"/>
                                  <w:marBottom w:val="0"/>
                                  <w:divBdr>
                                    <w:top w:val="none" w:sz="0" w:space="0" w:color="auto"/>
                                    <w:left w:val="none" w:sz="0" w:space="0" w:color="auto"/>
                                    <w:bottom w:val="none" w:sz="0" w:space="0" w:color="auto"/>
                                    <w:right w:val="none" w:sz="0" w:space="0" w:color="auto"/>
                                  </w:divBdr>
                                  <w:divsChild>
                                    <w:div w:id="2046056451">
                                      <w:marLeft w:val="0"/>
                                      <w:marRight w:val="0"/>
                                      <w:marTop w:val="0"/>
                                      <w:marBottom w:val="0"/>
                                      <w:divBdr>
                                        <w:top w:val="none" w:sz="0" w:space="0" w:color="auto"/>
                                        <w:left w:val="none" w:sz="0" w:space="0" w:color="auto"/>
                                        <w:bottom w:val="none" w:sz="0" w:space="0" w:color="auto"/>
                                        <w:right w:val="none" w:sz="0" w:space="0" w:color="auto"/>
                                      </w:divBdr>
                                      <w:divsChild>
                                        <w:div w:id="631909252">
                                          <w:marLeft w:val="0"/>
                                          <w:marRight w:val="0"/>
                                          <w:marTop w:val="0"/>
                                          <w:marBottom w:val="0"/>
                                          <w:divBdr>
                                            <w:top w:val="none" w:sz="0" w:space="0" w:color="auto"/>
                                            <w:left w:val="none" w:sz="0" w:space="0" w:color="auto"/>
                                            <w:bottom w:val="none" w:sz="0" w:space="0" w:color="auto"/>
                                            <w:right w:val="none" w:sz="0" w:space="0" w:color="auto"/>
                                          </w:divBdr>
                                          <w:divsChild>
                                            <w:div w:id="674966058">
                                              <w:marLeft w:val="0"/>
                                              <w:marRight w:val="0"/>
                                              <w:marTop w:val="0"/>
                                              <w:marBottom w:val="0"/>
                                              <w:divBdr>
                                                <w:top w:val="none" w:sz="0" w:space="0" w:color="auto"/>
                                                <w:left w:val="none" w:sz="0" w:space="0" w:color="auto"/>
                                                <w:bottom w:val="none" w:sz="0" w:space="0" w:color="auto"/>
                                                <w:right w:val="none" w:sz="0" w:space="0" w:color="auto"/>
                                              </w:divBdr>
                                              <w:divsChild>
                                                <w:div w:id="6712645">
                                                  <w:marLeft w:val="0"/>
                                                  <w:marRight w:val="0"/>
                                                  <w:marTop w:val="0"/>
                                                  <w:marBottom w:val="0"/>
                                                  <w:divBdr>
                                                    <w:top w:val="none" w:sz="0" w:space="0" w:color="auto"/>
                                                    <w:left w:val="none" w:sz="0" w:space="0" w:color="auto"/>
                                                    <w:bottom w:val="none" w:sz="0" w:space="0" w:color="auto"/>
                                                    <w:right w:val="none" w:sz="0" w:space="0" w:color="auto"/>
                                                  </w:divBdr>
                                                  <w:divsChild>
                                                    <w:div w:id="16494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360">
      <w:bodyDiv w:val="1"/>
      <w:marLeft w:val="0"/>
      <w:marRight w:val="0"/>
      <w:marTop w:val="0"/>
      <w:marBottom w:val="0"/>
      <w:divBdr>
        <w:top w:val="none" w:sz="0" w:space="0" w:color="auto"/>
        <w:left w:val="none" w:sz="0" w:space="0" w:color="auto"/>
        <w:bottom w:val="none" w:sz="0" w:space="0" w:color="auto"/>
        <w:right w:val="none" w:sz="0" w:space="0" w:color="auto"/>
      </w:divBdr>
    </w:div>
    <w:div w:id="708726387">
      <w:bodyDiv w:val="1"/>
      <w:marLeft w:val="0"/>
      <w:marRight w:val="0"/>
      <w:marTop w:val="0"/>
      <w:marBottom w:val="0"/>
      <w:divBdr>
        <w:top w:val="none" w:sz="0" w:space="0" w:color="auto"/>
        <w:left w:val="none" w:sz="0" w:space="0" w:color="auto"/>
        <w:bottom w:val="none" w:sz="0" w:space="0" w:color="auto"/>
        <w:right w:val="none" w:sz="0" w:space="0" w:color="auto"/>
      </w:divBdr>
    </w:div>
    <w:div w:id="758911189">
      <w:bodyDiv w:val="1"/>
      <w:marLeft w:val="0"/>
      <w:marRight w:val="0"/>
      <w:marTop w:val="0"/>
      <w:marBottom w:val="0"/>
      <w:divBdr>
        <w:top w:val="none" w:sz="0" w:space="0" w:color="auto"/>
        <w:left w:val="none" w:sz="0" w:space="0" w:color="auto"/>
        <w:bottom w:val="none" w:sz="0" w:space="0" w:color="auto"/>
        <w:right w:val="none" w:sz="0" w:space="0" w:color="auto"/>
      </w:divBdr>
    </w:div>
    <w:div w:id="762265440">
      <w:bodyDiv w:val="1"/>
      <w:marLeft w:val="0"/>
      <w:marRight w:val="0"/>
      <w:marTop w:val="0"/>
      <w:marBottom w:val="0"/>
      <w:divBdr>
        <w:top w:val="none" w:sz="0" w:space="0" w:color="auto"/>
        <w:left w:val="none" w:sz="0" w:space="0" w:color="auto"/>
        <w:bottom w:val="none" w:sz="0" w:space="0" w:color="auto"/>
        <w:right w:val="none" w:sz="0" w:space="0" w:color="auto"/>
      </w:divBdr>
    </w:div>
    <w:div w:id="783959856">
      <w:bodyDiv w:val="1"/>
      <w:marLeft w:val="0"/>
      <w:marRight w:val="0"/>
      <w:marTop w:val="0"/>
      <w:marBottom w:val="0"/>
      <w:divBdr>
        <w:top w:val="none" w:sz="0" w:space="0" w:color="auto"/>
        <w:left w:val="none" w:sz="0" w:space="0" w:color="auto"/>
        <w:bottom w:val="none" w:sz="0" w:space="0" w:color="auto"/>
        <w:right w:val="none" w:sz="0" w:space="0" w:color="auto"/>
      </w:divBdr>
    </w:div>
    <w:div w:id="859050104">
      <w:bodyDiv w:val="1"/>
      <w:marLeft w:val="0"/>
      <w:marRight w:val="0"/>
      <w:marTop w:val="0"/>
      <w:marBottom w:val="0"/>
      <w:divBdr>
        <w:top w:val="none" w:sz="0" w:space="0" w:color="auto"/>
        <w:left w:val="none" w:sz="0" w:space="0" w:color="auto"/>
        <w:bottom w:val="none" w:sz="0" w:space="0" w:color="auto"/>
        <w:right w:val="none" w:sz="0" w:space="0" w:color="auto"/>
      </w:divBdr>
    </w:div>
    <w:div w:id="926040565">
      <w:bodyDiv w:val="1"/>
      <w:marLeft w:val="0"/>
      <w:marRight w:val="0"/>
      <w:marTop w:val="0"/>
      <w:marBottom w:val="0"/>
      <w:divBdr>
        <w:top w:val="none" w:sz="0" w:space="0" w:color="auto"/>
        <w:left w:val="none" w:sz="0" w:space="0" w:color="auto"/>
        <w:bottom w:val="none" w:sz="0" w:space="0" w:color="auto"/>
        <w:right w:val="none" w:sz="0" w:space="0" w:color="auto"/>
      </w:divBdr>
    </w:div>
    <w:div w:id="993947378">
      <w:bodyDiv w:val="1"/>
      <w:marLeft w:val="0"/>
      <w:marRight w:val="0"/>
      <w:marTop w:val="0"/>
      <w:marBottom w:val="0"/>
      <w:divBdr>
        <w:top w:val="none" w:sz="0" w:space="0" w:color="auto"/>
        <w:left w:val="none" w:sz="0" w:space="0" w:color="auto"/>
        <w:bottom w:val="none" w:sz="0" w:space="0" w:color="auto"/>
        <w:right w:val="none" w:sz="0" w:space="0" w:color="auto"/>
      </w:divBdr>
      <w:divsChild>
        <w:div w:id="275335066">
          <w:marLeft w:val="547"/>
          <w:marRight w:val="0"/>
          <w:marTop w:val="360"/>
          <w:marBottom w:val="120"/>
          <w:divBdr>
            <w:top w:val="none" w:sz="0" w:space="0" w:color="auto"/>
            <w:left w:val="none" w:sz="0" w:space="0" w:color="auto"/>
            <w:bottom w:val="none" w:sz="0" w:space="0" w:color="auto"/>
            <w:right w:val="none" w:sz="0" w:space="0" w:color="auto"/>
          </w:divBdr>
        </w:div>
        <w:div w:id="437602604">
          <w:marLeft w:val="547"/>
          <w:marRight w:val="0"/>
          <w:marTop w:val="360"/>
          <w:marBottom w:val="120"/>
          <w:divBdr>
            <w:top w:val="none" w:sz="0" w:space="0" w:color="auto"/>
            <w:left w:val="none" w:sz="0" w:space="0" w:color="auto"/>
            <w:bottom w:val="none" w:sz="0" w:space="0" w:color="auto"/>
            <w:right w:val="none" w:sz="0" w:space="0" w:color="auto"/>
          </w:divBdr>
        </w:div>
        <w:div w:id="662509214">
          <w:marLeft w:val="547"/>
          <w:marRight w:val="0"/>
          <w:marTop w:val="360"/>
          <w:marBottom w:val="120"/>
          <w:divBdr>
            <w:top w:val="none" w:sz="0" w:space="0" w:color="auto"/>
            <w:left w:val="none" w:sz="0" w:space="0" w:color="auto"/>
            <w:bottom w:val="none" w:sz="0" w:space="0" w:color="auto"/>
            <w:right w:val="none" w:sz="0" w:space="0" w:color="auto"/>
          </w:divBdr>
        </w:div>
        <w:div w:id="819924362">
          <w:marLeft w:val="547"/>
          <w:marRight w:val="0"/>
          <w:marTop w:val="360"/>
          <w:marBottom w:val="120"/>
          <w:divBdr>
            <w:top w:val="none" w:sz="0" w:space="0" w:color="auto"/>
            <w:left w:val="none" w:sz="0" w:space="0" w:color="auto"/>
            <w:bottom w:val="none" w:sz="0" w:space="0" w:color="auto"/>
            <w:right w:val="none" w:sz="0" w:space="0" w:color="auto"/>
          </w:divBdr>
        </w:div>
        <w:div w:id="1225290745">
          <w:marLeft w:val="547"/>
          <w:marRight w:val="0"/>
          <w:marTop w:val="360"/>
          <w:marBottom w:val="120"/>
          <w:divBdr>
            <w:top w:val="none" w:sz="0" w:space="0" w:color="auto"/>
            <w:left w:val="none" w:sz="0" w:space="0" w:color="auto"/>
            <w:bottom w:val="none" w:sz="0" w:space="0" w:color="auto"/>
            <w:right w:val="none" w:sz="0" w:space="0" w:color="auto"/>
          </w:divBdr>
        </w:div>
        <w:div w:id="2098675663">
          <w:marLeft w:val="1166"/>
          <w:marRight w:val="0"/>
          <w:marTop w:val="360"/>
          <w:marBottom w:val="120"/>
          <w:divBdr>
            <w:top w:val="none" w:sz="0" w:space="0" w:color="auto"/>
            <w:left w:val="none" w:sz="0" w:space="0" w:color="auto"/>
            <w:bottom w:val="none" w:sz="0" w:space="0" w:color="auto"/>
            <w:right w:val="none" w:sz="0" w:space="0" w:color="auto"/>
          </w:divBdr>
        </w:div>
      </w:divsChild>
    </w:div>
    <w:div w:id="1001734720">
      <w:bodyDiv w:val="1"/>
      <w:marLeft w:val="0"/>
      <w:marRight w:val="0"/>
      <w:marTop w:val="0"/>
      <w:marBottom w:val="0"/>
      <w:divBdr>
        <w:top w:val="none" w:sz="0" w:space="0" w:color="auto"/>
        <w:left w:val="none" w:sz="0" w:space="0" w:color="auto"/>
        <w:bottom w:val="none" w:sz="0" w:space="0" w:color="auto"/>
        <w:right w:val="none" w:sz="0" w:space="0" w:color="auto"/>
      </w:divBdr>
    </w:div>
    <w:div w:id="1003119014">
      <w:bodyDiv w:val="1"/>
      <w:marLeft w:val="0"/>
      <w:marRight w:val="0"/>
      <w:marTop w:val="0"/>
      <w:marBottom w:val="0"/>
      <w:divBdr>
        <w:top w:val="none" w:sz="0" w:space="0" w:color="auto"/>
        <w:left w:val="none" w:sz="0" w:space="0" w:color="auto"/>
        <w:bottom w:val="none" w:sz="0" w:space="0" w:color="auto"/>
        <w:right w:val="none" w:sz="0" w:space="0" w:color="auto"/>
      </w:divBdr>
    </w:div>
    <w:div w:id="1072391118">
      <w:bodyDiv w:val="1"/>
      <w:marLeft w:val="0"/>
      <w:marRight w:val="0"/>
      <w:marTop w:val="0"/>
      <w:marBottom w:val="0"/>
      <w:divBdr>
        <w:top w:val="none" w:sz="0" w:space="0" w:color="auto"/>
        <w:left w:val="none" w:sz="0" w:space="0" w:color="auto"/>
        <w:bottom w:val="none" w:sz="0" w:space="0" w:color="auto"/>
        <w:right w:val="none" w:sz="0" w:space="0" w:color="auto"/>
      </w:divBdr>
    </w:div>
    <w:div w:id="1137381218">
      <w:bodyDiv w:val="1"/>
      <w:marLeft w:val="0"/>
      <w:marRight w:val="0"/>
      <w:marTop w:val="0"/>
      <w:marBottom w:val="0"/>
      <w:divBdr>
        <w:top w:val="none" w:sz="0" w:space="0" w:color="auto"/>
        <w:left w:val="none" w:sz="0" w:space="0" w:color="auto"/>
        <w:bottom w:val="none" w:sz="0" w:space="0" w:color="auto"/>
        <w:right w:val="none" w:sz="0" w:space="0" w:color="auto"/>
      </w:divBdr>
    </w:div>
    <w:div w:id="1153058551">
      <w:bodyDiv w:val="1"/>
      <w:marLeft w:val="0"/>
      <w:marRight w:val="0"/>
      <w:marTop w:val="0"/>
      <w:marBottom w:val="0"/>
      <w:divBdr>
        <w:top w:val="none" w:sz="0" w:space="0" w:color="auto"/>
        <w:left w:val="none" w:sz="0" w:space="0" w:color="auto"/>
        <w:bottom w:val="none" w:sz="0" w:space="0" w:color="auto"/>
        <w:right w:val="none" w:sz="0" w:space="0" w:color="auto"/>
      </w:divBdr>
      <w:divsChild>
        <w:div w:id="471868859">
          <w:marLeft w:val="1138"/>
          <w:marRight w:val="0"/>
          <w:marTop w:val="0"/>
          <w:marBottom w:val="0"/>
          <w:divBdr>
            <w:top w:val="none" w:sz="0" w:space="0" w:color="auto"/>
            <w:left w:val="none" w:sz="0" w:space="0" w:color="auto"/>
            <w:bottom w:val="none" w:sz="0" w:space="0" w:color="auto"/>
            <w:right w:val="none" w:sz="0" w:space="0" w:color="auto"/>
          </w:divBdr>
        </w:div>
        <w:div w:id="944919736">
          <w:marLeft w:val="1138"/>
          <w:marRight w:val="0"/>
          <w:marTop w:val="0"/>
          <w:marBottom w:val="0"/>
          <w:divBdr>
            <w:top w:val="none" w:sz="0" w:space="0" w:color="auto"/>
            <w:left w:val="none" w:sz="0" w:space="0" w:color="auto"/>
            <w:bottom w:val="none" w:sz="0" w:space="0" w:color="auto"/>
            <w:right w:val="none" w:sz="0" w:space="0" w:color="auto"/>
          </w:divBdr>
        </w:div>
        <w:div w:id="1445660257">
          <w:marLeft w:val="1138"/>
          <w:marRight w:val="0"/>
          <w:marTop w:val="0"/>
          <w:marBottom w:val="0"/>
          <w:divBdr>
            <w:top w:val="none" w:sz="0" w:space="0" w:color="auto"/>
            <w:left w:val="none" w:sz="0" w:space="0" w:color="auto"/>
            <w:bottom w:val="none" w:sz="0" w:space="0" w:color="auto"/>
            <w:right w:val="none" w:sz="0" w:space="0" w:color="auto"/>
          </w:divBdr>
        </w:div>
        <w:div w:id="1540976394">
          <w:marLeft w:val="1138"/>
          <w:marRight w:val="0"/>
          <w:marTop w:val="0"/>
          <w:marBottom w:val="0"/>
          <w:divBdr>
            <w:top w:val="none" w:sz="0" w:space="0" w:color="auto"/>
            <w:left w:val="none" w:sz="0" w:space="0" w:color="auto"/>
            <w:bottom w:val="none" w:sz="0" w:space="0" w:color="auto"/>
            <w:right w:val="none" w:sz="0" w:space="0" w:color="auto"/>
          </w:divBdr>
        </w:div>
      </w:divsChild>
    </w:div>
    <w:div w:id="1276905251">
      <w:bodyDiv w:val="1"/>
      <w:marLeft w:val="0"/>
      <w:marRight w:val="0"/>
      <w:marTop w:val="0"/>
      <w:marBottom w:val="0"/>
      <w:divBdr>
        <w:top w:val="none" w:sz="0" w:space="0" w:color="auto"/>
        <w:left w:val="none" w:sz="0" w:space="0" w:color="auto"/>
        <w:bottom w:val="none" w:sz="0" w:space="0" w:color="auto"/>
        <w:right w:val="none" w:sz="0" w:space="0" w:color="auto"/>
      </w:divBdr>
      <w:divsChild>
        <w:div w:id="655768719">
          <w:marLeft w:val="0"/>
          <w:marRight w:val="0"/>
          <w:marTop w:val="0"/>
          <w:marBottom w:val="0"/>
          <w:divBdr>
            <w:top w:val="none" w:sz="0" w:space="0" w:color="auto"/>
            <w:left w:val="none" w:sz="0" w:space="0" w:color="auto"/>
            <w:bottom w:val="none" w:sz="0" w:space="0" w:color="auto"/>
            <w:right w:val="none" w:sz="0" w:space="0" w:color="auto"/>
          </w:divBdr>
          <w:divsChild>
            <w:div w:id="684790563">
              <w:marLeft w:val="0"/>
              <w:marRight w:val="0"/>
              <w:marTop w:val="300"/>
              <w:marBottom w:val="300"/>
              <w:divBdr>
                <w:top w:val="none" w:sz="0" w:space="0" w:color="auto"/>
                <w:left w:val="none" w:sz="0" w:space="0" w:color="auto"/>
                <w:bottom w:val="none" w:sz="0" w:space="0" w:color="auto"/>
                <w:right w:val="none" w:sz="0" w:space="0" w:color="auto"/>
              </w:divBdr>
              <w:divsChild>
                <w:div w:id="904879161">
                  <w:marLeft w:val="0"/>
                  <w:marRight w:val="0"/>
                  <w:marTop w:val="0"/>
                  <w:marBottom w:val="0"/>
                  <w:divBdr>
                    <w:top w:val="none" w:sz="0" w:space="0" w:color="auto"/>
                    <w:left w:val="none" w:sz="0" w:space="0" w:color="auto"/>
                    <w:bottom w:val="none" w:sz="0" w:space="0" w:color="auto"/>
                    <w:right w:val="none" w:sz="0" w:space="0" w:color="auto"/>
                  </w:divBdr>
                  <w:divsChild>
                    <w:div w:id="829251425">
                      <w:marLeft w:val="0"/>
                      <w:marRight w:val="0"/>
                      <w:marTop w:val="0"/>
                      <w:marBottom w:val="0"/>
                      <w:divBdr>
                        <w:top w:val="none" w:sz="0" w:space="0" w:color="auto"/>
                        <w:left w:val="none" w:sz="0" w:space="0" w:color="auto"/>
                        <w:bottom w:val="none" w:sz="0" w:space="0" w:color="auto"/>
                        <w:right w:val="none" w:sz="0" w:space="0" w:color="auto"/>
                      </w:divBdr>
                      <w:divsChild>
                        <w:div w:id="1402872288">
                          <w:marLeft w:val="0"/>
                          <w:marRight w:val="0"/>
                          <w:marTop w:val="0"/>
                          <w:marBottom w:val="0"/>
                          <w:divBdr>
                            <w:top w:val="none" w:sz="0" w:space="0" w:color="auto"/>
                            <w:left w:val="none" w:sz="0" w:space="0" w:color="auto"/>
                            <w:bottom w:val="none" w:sz="0" w:space="0" w:color="auto"/>
                            <w:right w:val="none" w:sz="0" w:space="0" w:color="auto"/>
                          </w:divBdr>
                          <w:divsChild>
                            <w:div w:id="1519808145">
                              <w:marLeft w:val="0"/>
                              <w:marRight w:val="0"/>
                              <w:marTop w:val="0"/>
                              <w:marBottom w:val="0"/>
                              <w:divBdr>
                                <w:top w:val="none" w:sz="0" w:space="0" w:color="auto"/>
                                <w:left w:val="none" w:sz="0" w:space="0" w:color="auto"/>
                                <w:bottom w:val="none" w:sz="0" w:space="0" w:color="auto"/>
                                <w:right w:val="none" w:sz="0" w:space="0" w:color="auto"/>
                              </w:divBdr>
                              <w:divsChild>
                                <w:div w:id="989141643">
                                  <w:marLeft w:val="0"/>
                                  <w:marRight w:val="0"/>
                                  <w:marTop w:val="0"/>
                                  <w:marBottom w:val="150"/>
                                  <w:divBdr>
                                    <w:top w:val="none" w:sz="0" w:space="0" w:color="auto"/>
                                    <w:left w:val="none" w:sz="0" w:space="0" w:color="auto"/>
                                    <w:bottom w:val="none" w:sz="0" w:space="0" w:color="auto"/>
                                    <w:right w:val="none" w:sz="0" w:space="0" w:color="auto"/>
                                  </w:divBdr>
                                  <w:divsChild>
                                    <w:div w:id="4091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01928">
      <w:bodyDiv w:val="1"/>
      <w:marLeft w:val="0"/>
      <w:marRight w:val="0"/>
      <w:marTop w:val="0"/>
      <w:marBottom w:val="0"/>
      <w:divBdr>
        <w:top w:val="none" w:sz="0" w:space="0" w:color="auto"/>
        <w:left w:val="none" w:sz="0" w:space="0" w:color="auto"/>
        <w:bottom w:val="none" w:sz="0" w:space="0" w:color="auto"/>
        <w:right w:val="none" w:sz="0" w:space="0" w:color="auto"/>
      </w:divBdr>
    </w:div>
    <w:div w:id="1320427494">
      <w:bodyDiv w:val="1"/>
      <w:marLeft w:val="0"/>
      <w:marRight w:val="0"/>
      <w:marTop w:val="0"/>
      <w:marBottom w:val="0"/>
      <w:divBdr>
        <w:top w:val="none" w:sz="0" w:space="0" w:color="auto"/>
        <w:left w:val="none" w:sz="0" w:space="0" w:color="auto"/>
        <w:bottom w:val="none" w:sz="0" w:space="0" w:color="auto"/>
        <w:right w:val="none" w:sz="0" w:space="0" w:color="auto"/>
      </w:divBdr>
      <w:divsChild>
        <w:div w:id="332152521">
          <w:marLeft w:val="547"/>
          <w:marRight w:val="0"/>
          <w:marTop w:val="240"/>
          <w:marBottom w:val="240"/>
          <w:divBdr>
            <w:top w:val="none" w:sz="0" w:space="0" w:color="auto"/>
            <w:left w:val="none" w:sz="0" w:space="0" w:color="auto"/>
            <w:bottom w:val="none" w:sz="0" w:space="0" w:color="auto"/>
            <w:right w:val="none" w:sz="0" w:space="0" w:color="auto"/>
          </w:divBdr>
        </w:div>
      </w:divsChild>
    </w:div>
    <w:div w:id="1336347111">
      <w:bodyDiv w:val="1"/>
      <w:marLeft w:val="0"/>
      <w:marRight w:val="0"/>
      <w:marTop w:val="0"/>
      <w:marBottom w:val="0"/>
      <w:divBdr>
        <w:top w:val="none" w:sz="0" w:space="0" w:color="auto"/>
        <w:left w:val="none" w:sz="0" w:space="0" w:color="auto"/>
        <w:bottom w:val="none" w:sz="0" w:space="0" w:color="auto"/>
        <w:right w:val="none" w:sz="0" w:space="0" w:color="auto"/>
      </w:divBdr>
    </w:div>
    <w:div w:id="1376852528">
      <w:bodyDiv w:val="1"/>
      <w:marLeft w:val="0"/>
      <w:marRight w:val="0"/>
      <w:marTop w:val="0"/>
      <w:marBottom w:val="0"/>
      <w:divBdr>
        <w:top w:val="none" w:sz="0" w:space="0" w:color="auto"/>
        <w:left w:val="none" w:sz="0" w:space="0" w:color="auto"/>
        <w:bottom w:val="none" w:sz="0" w:space="0" w:color="auto"/>
        <w:right w:val="none" w:sz="0" w:space="0" w:color="auto"/>
      </w:divBdr>
    </w:div>
    <w:div w:id="1407532225">
      <w:bodyDiv w:val="1"/>
      <w:marLeft w:val="0"/>
      <w:marRight w:val="0"/>
      <w:marTop w:val="0"/>
      <w:marBottom w:val="0"/>
      <w:divBdr>
        <w:top w:val="none" w:sz="0" w:space="0" w:color="auto"/>
        <w:left w:val="none" w:sz="0" w:space="0" w:color="auto"/>
        <w:bottom w:val="none" w:sz="0" w:space="0" w:color="auto"/>
        <w:right w:val="none" w:sz="0" w:space="0" w:color="auto"/>
      </w:divBdr>
    </w:div>
    <w:div w:id="1432624796">
      <w:bodyDiv w:val="1"/>
      <w:marLeft w:val="0"/>
      <w:marRight w:val="0"/>
      <w:marTop w:val="0"/>
      <w:marBottom w:val="0"/>
      <w:divBdr>
        <w:top w:val="none" w:sz="0" w:space="0" w:color="auto"/>
        <w:left w:val="none" w:sz="0" w:space="0" w:color="auto"/>
        <w:bottom w:val="none" w:sz="0" w:space="0" w:color="auto"/>
        <w:right w:val="none" w:sz="0" w:space="0" w:color="auto"/>
      </w:divBdr>
    </w:div>
    <w:div w:id="1496720082">
      <w:bodyDiv w:val="1"/>
      <w:marLeft w:val="0"/>
      <w:marRight w:val="0"/>
      <w:marTop w:val="0"/>
      <w:marBottom w:val="0"/>
      <w:divBdr>
        <w:top w:val="none" w:sz="0" w:space="0" w:color="auto"/>
        <w:left w:val="none" w:sz="0" w:space="0" w:color="auto"/>
        <w:bottom w:val="none" w:sz="0" w:space="0" w:color="auto"/>
        <w:right w:val="none" w:sz="0" w:space="0" w:color="auto"/>
      </w:divBdr>
    </w:div>
    <w:div w:id="1549224460">
      <w:bodyDiv w:val="1"/>
      <w:marLeft w:val="0"/>
      <w:marRight w:val="0"/>
      <w:marTop w:val="0"/>
      <w:marBottom w:val="0"/>
      <w:divBdr>
        <w:top w:val="none" w:sz="0" w:space="0" w:color="auto"/>
        <w:left w:val="none" w:sz="0" w:space="0" w:color="auto"/>
        <w:bottom w:val="none" w:sz="0" w:space="0" w:color="auto"/>
        <w:right w:val="none" w:sz="0" w:space="0" w:color="auto"/>
      </w:divBdr>
    </w:div>
    <w:div w:id="1642419427">
      <w:bodyDiv w:val="1"/>
      <w:marLeft w:val="0"/>
      <w:marRight w:val="0"/>
      <w:marTop w:val="0"/>
      <w:marBottom w:val="0"/>
      <w:divBdr>
        <w:top w:val="none" w:sz="0" w:space="0" w:color="auto"/>
        <w:left w:val="none" w:sz="0" w:space="0" w:color="auto"/>
        <w:bottom w:val="none" w:sz="0" w:space="0" w:color="auto"/>
        <w:right w:val="none" w:sz="0" w:space="0" w:color="auto"/>
      </w:divBdr>
    </w:div>
    <w:div w:id="1714691908">
      <w:bodyDiv w:val="1"/>
      <w:marLeft w:val="0"/>
      <w:marRight w:val="0"/>
      <w:marTop w:val="0"/>
      <w:marBottom w:val="0"/>
      <w:divBdr>
        <w:top w:val="none" w:sz="0" w:space="0" w:color="auto"/>
        <w:left w:val="none" w:sz="0" w:space="0" w:color="auto"/>
        <w:bottom w:val="none" w:sz="0" w:space="0" w:color="auto"/>
        <w:right w:val="none" w:sz="0" w:space="0" w:color="auto"/>
      </w:divBdr>
    </w:div>
    <w:div w:id="1799839975">
      <w:bodyDiv w:val="1"/>
      <w:marLeft w:val="0"/>
      <w:marRight w:val="0"/>
      <w:marTop w:val="0"/>
      <w:marBottom w:val="0"/>
      <w:divBdr>
        <w:top w:val="none" w:sz="0" w:space="0" w:color="auto"/>
        <w:left w:val="none" w:sz="0" w:space="0" w:color="auto"/>
        <w:bottom w:val="none" w:sz="0" w:space="0" w:color="auto"/>
        <w:right w:val="none" w:sz="0" w:space="0" w:color="auto"/>
      </w:divBdr>
    </w:div>
    <w:div w:id="1921525324">
      <w:bodyDiv w:val="1"/>
      <w:marLeft w:val="0"/>
      <w:marRight w:val="0"/>
      <w:marTop w:val="0"/>
      <w:marBottom w:val="0"/>
      <w:divBdr>
        <w:top w:val="none" w:sz="0" w:space="0" w:color="auto"/>
        <w:left w:val="none" w:sz="0" w:space="0" w:color="auto"/>
        <w:bottom w:val="none" w:sz="0" w:space="0" w:color="auto"/>
        <w:right w:val="none" w:sz="0" w:space="0" w:color="auto"/>
      </w:divBdr>
    </w:div>
    <w:div w:id="1936211474">
      <w:bodyDiv w:val="1"/>
      <w:marLeft w:val="0"/>
      <w:marRight w:val="0"/>
      <w:marTop w:val="0"/>
      <w:marBottom w:val="0"/>
      <w:divBdr>
        <w:top w:val="none" w:sz="0" w:space="0" w:color="auto"/>
        <w:left w:val="none" w:sz="0" w:space="0" w:color="auto"/>
        <w:bottom w:val="none" w:sz="0" w:space="0" w:color="auto"/>
        <w:right w:val="none" w:sz="0" w:space="0" w:color="auto"/>
      </w:divBdr>
    </w:div>
    <w:div w:id="1960338210">
      <w:bodyDiv w:val="1"/>
      <w:marLeft w:val="0"/>
      <w:marRight w:val="0"/>
      <w:marTop w:val="0"/>
      <w:marBottom w:val="0"/>
      <w:divBdr>
        <w:top w:val="none" w:sz="0" w:space="0" w:color="auto"/>
        <w:left w:val="none" w:sz="0" w:space="0" w:color="auto"/>
        <w:bottom w:val="none" w:sz="0" w:space="0" w:color="auto"/>
        <w:right w:val="none" w:sz="0" w:space="0" w:color="auto"/>
      </w:divBdr>
    </w:div>
    <w:div w:id="1978946498">
      <w:bodyDiv w:val="1"/>
      <w:marLeft w:val="0"/>
      <w:marRight w:val="0"/>
      <w:marTop w:val="0"/>
      <w:marBottom w:val="0"/>
      <w:divBdr>
        <w:top w:val="none" w:sz="0" w:space="0" w:color="auto"/>
        <w:left w:val="none" w:sz="0" w:space="0" w:color="auto"/>
        <w:bottom w:val="none" w:sz="0" w:space="0" w:color="auto"/>
        <w:right w:val="none" w:sz="0" w:space="0" w:color="auto"/>
      </w:divBdr>
      <w:divsChild>
        <w:div w:id="1557626875">
          <w:marLeft w:val="547"/>
          <w:marRight w:val="0"/>
          <w:marTop w:val="106"/>
          <w:marBottom w:val="0"/>
          <w:divBdr>
            <w:top w:val="none" w:sz="0" w:space="0" w:color="auto"/>
            <w:left w:val="none" w:sz="0" w:space="0" w:color="auto"/>
            <w:bottom w:val="none" w:sz="0" w:space="0" w:color="auto"/>
            <w:right w:val="none" w:sz="0" w:space="0" w:color="auto"/>
          </w:divBdr>
        </w:div>
      </w:divsChild>
    </w:div>
    <w:div w:id="1988362433">
      <w:bodyDiv w:val="1"/>
      <w:marLeft w:val="0"/>
      <w:marRight w:val="0"/>
      <w:marTop w:val="0"/>
      <w:marBottom w:val="0"/>
      <w:divBdr>
        <w:top w:val="none" w:sz="0" w:space="0" w:color="auto"/>
        <w:left w:val="none" w:sz="0" w:space="0" w:color="auto"/>
        <w:bottom w:val="none" w:sz="0" w:space="0" w:color="auto"/>
        <w:right w:val="none" w:sz="0" w:space="0" w:color="auto"/>
      </w:divBdr>
    </w:div>
    <w:div w:id="2037122445">
      <w:bodyDiv w:val="1"/>
      <w:marLeft w:val="0"/>
      <w:marRight w:val="0"/>
      <w:marTop w:val="0"/>
      <w:marBottom w:val="0"/>
      <w:divBdr>
        <w:top w:val="none" w:sz="0" w:space="0" w:color="auto"/>
        <w:left w:val="none" w:sz="0" w:space="0" w:color="auto"/>
        <w:bottom w:val="none" w:sz="0" w:space="0" w:color="auto"/>
        <w:right w:val="none" w:sz="0" w:space="0" w:color="auto"/>
      </w:divBdr>
      <w:divsChild>
        <w:div w:id="831330803">
          <w:marLeft w:val="547"/>
          <w:marRight w:val="0"/>
          <w:marTop w:val="115"/>
          <w:marBottom w:val="360"/>
          <w:divBdr>
            <w:top w:val="none" w:sz="0" w:space="0" w:color="auto"/>
            <w:left w:val="none" w:sz="0" w:space="0" w:color="auto"/>
            <w:bottom w:val="none" w:sz="0" w:space="0" w:color="auto"/>
            <w:right w:val="none" w:sz="0" w:space="0" w:color="auto"/>
          </w:divBdr>
        </w:div>
        <w:div w:id="1227300155">
          <w:marLeft w:val="547"/>
          <w:marRight w:val="0"/>
          <w:marTop w:val="115"/>
          <w:marBottom w:val="360"/>
          <w:divBdr>
            <w:top w:val="none" w:sz="0" w:space="0" w:color="auto"/>
            <w:left w:val="none" w:sz="0" w:space="0" w:color="auto"/>
            <w:bottom w:val="none" w:sz="0" w:space="0" w:color="auto"/>
            <w:right w:val="none" w:sz="0" w:space="0" w:color="auto"/>
          </w:divBdr>
        </w:div>
        <w:div w:id="1413427854">
          <w:marLeft w:val="547"/>
          <w:marRight w:val="0"/>
          <w:marTop w:val="115"/>
          <w:marBottom w:val="360"/>
          <w:divBdr>
            <w:top w:val="none" w:sz="0" w:space="0" w:color="auto"/>
            <w:left w:val="none" w:sz="0" w:space="0" w:color="auto"/>
            <w:bottom w:val="none" w:sz="0" w:space="0" w:color="auto"/>
            <w:right w:val="none" w:sz="0" w:space="0" w:color="auto"/>
          </w:divBdr>
        </w:div>
        <w:div w:id="1583180908">
          <w:marLeft w:val="547"/>
          <w:marRight w:val="0"/>
          <w:marTop w:val="115"/>
          <w:marBottom w:val="360"/>
          <w:divBdr>
            <w:top w:val="none" w:sz="0" w:space="0" w:color="auto"/>
            <w:left w:val="none" w:sz="0" w:space="0" w:color="auto"/>
            <w:bottom w:val="none" w:sz="0" w:space="0" w:color="auto"/>
            <w:right w:val="none" w:sz="0" w:space="0" w:color="auto"/>
          </w:divBdr>
        </w:div>
        <w:div w:id="1867019728">
          <w:marLeft w:val="1166"/>
          <w:marRight w:val="0"/>
          <w:marTop w:val="96"/>
          <w:marBottom w:val="360"/>
          <w:divBdr>
            <w:top w:val="none" w:sz="0" w:space="0" w:color="auto"/>
            <w:left w:val="none" w:sz="0" w:space="0" w:color="auto"/>
            <w:bottom w:val="none" w:sz="0" w:space="0" w:color="auto"/>
            <w:right w:val="none" w:sz="0" w:space="0" w:color="auto"/>
          </w:divBdr>
        </w:div>
        <w:div w:id="2045598421">
          <w:marLeft w:val="547"/>
          <w:marRight w:val="0"/>
          <w:marTop w:val="115"/>
          <w:marBottom w:val="360"/>
          <w:divBdr>
            <w:top w:val="none" w:sz="0" w:space="0" w:color="auto"/>
            <w:left w:val="none" w:sz="0" w:space="0" w:color="auto"/>
            <w:bottom w:val="none" w:sz="0" w:space="0" w:color="auto"/>
            <w:right w:val="none" w:sz="0" w:space="0" w:color="auto"/>
          </w:divBdr>
        </w:div>
      </w:divsChild>
    </w:div>
    <w:div w:id="2083940517">
      <w:bodyDiv w:val="1"/>
      <w:marLeft w:val="0"/>
      <w:marRight w:val="0"/>
      <w:marTop w:val="0"/>
      <w:marBottom w:val="0"/>
      <w:divBdr>
        <w:top w:val="none" w:sz="0" w:space="0" w:color="auto"/>
        <w:left w:val="none" w:sz="0" w:space="0" w:color="auto"/>
        <w:bottom w:val="none" w:sz="0" w:space="0" w:color="auto"/>
        <w:right w:val="none" w:sz="0" w:space="0" w:color="auto"/>
      </w:divBdr>
      <w:divsChild>
        <w:div w:id="541481416">
          <w:marLeft w:val="1166"/>
          <w:marRight w:val="0"/>
          <w:marTop w:val="240"/>
          <w:marBottom w:val="240"/>
          <w:divBdr>
            <w:top w:val="none" w:sz="0" w:space="0" w:color="auto"/>
            <w:left w:val="none" w:sz="0" w:space="0" w:color="auto"/>
            <w:bottom w:val="none" w:sz="0" w:space="0" w:color="auto"/>
            <w:right w:val="none" w:sz="0" w:space="0" w:color="auto"/>
          </w:divBdr>
        </w:div>
        <w:div w:id="1039210481">
          <w:marLeft w:val="1166"/>
          <w:marRight w:val="0"/>
          <w:marTop w:val="240"/>
          <w:marBottom w:val="240"/>
          <w:divBdr>
            <w:top w:val="none" w:sz="0" w:space="0" w:color="auto"/>
            <w:left w:val="none" w:sz="0" w:space="0" w:color="auto"/>
            <w:bottom w:val="none" w:sz="0" w:space="0" w:color="auto"/>
            <w:right w:val="none" w:sz="0" w:space="0" w:color="auto"/>
          </w:divBdr>
        </w:div>
        <w:div w:id="1317028016">
          <w:marLeft w:val="547"/>
          <w:marRight w:val="0"/>
          <w:marTop w:val="240"/>
          <w:marBottom w:val="240"/>
          <w:divBdr>
            <w:top w:val="none" w:sz="0" w:space="0" w:color="auto"/>
            <w:left w:val="none" w:sz="0" w:space="0" w:color="auto"/>
            <w:bottom w:val="none" w:sz="0" w:space="0" w:color="auto"/>
            <w:right w:val="none" w:sz="0" w:space="0" w:color="auto"/>
          </w:divBdr>
        </w:div>
        <w:div w:id="1597400965">
          <w:marLeft w:val="1166"/>
          <w:marRight w:val="0"/>
          <w:marTop w:val="240"/>
          <w:marBottom w:val="240"/>
          <w:divBdr>
            <w:top w:val="none" w:sz="0" w:space="0" w:color="auto"/>
            <w:left w:val="none" w:sz="0" w:space="0" w:color="auto"/>
            <w:bottom w:val="none" w:sz="0" w:space="0" w:color="auto"/>
            <w:right w:val="none" w:sz="0" w:space="0" w:color="auto"/>
          </w:divBdr>
        </w:div>
      </w:divsChild>
    </w:div>
    <w:div w:id="2095124497">
      <w:bodyDiv w:val="1"/>
      <w:marLeft w:val="0"/>
      <w:marRight w:val="0"/>
      <w:marTop w:val="0"/>
      <w:marBottom w:val="0"/>
      <w:divBdr>
        <w:top w:val="none" w:sz="0" w:space="0" w:color="auto"/>
        <w:left w:val="none" w:sz="0" w:space="0" w:color="auto"/>
        <w:bottom w:val="none" w:sz="0" w:space="0" w:color="auto"/>
        <w:right w:val="none" w:sz="0" w:space="0" w:color="auto"/>
      </w:divBdr>
      <w:divsChild>
        <w:div w:id="2093504278">
          <w:marLeft w:val="0"/>
          <w:marRight w:val="0"/>
          <w:marTop w:val="0"/>
          <w:marBottom w:val="0"/>
          <w:divBdr>
            <w:top w:val="none" w:sz="0" w:space="0" w:color="auto"/>
            <w:left w:val="none" w:sz="0" w:space="0" w:color="auto"/>
            <w:bottom w:val="none" w:sz="0" w:space="0" w:color="auto"/>
            <w:right w:val="none" w:sz="0" w:space="0" w:color="auto"/>
          </w:divBdr>
          <w:divsChild>
            <w:div w:id="552159330">
              <w:marLeft w:val="0"/>
              <w:marRight w:val="0"/>
              <w:marTop w:val="300"/>
              <w:marBottom w:val="300"/>
              <w:divBdr>
                <w:top w:val="none" w:sz="0" w:space="0" w:color="auto"/>
                <w:left w:val="none" w:sz="0" w:space="0" w:color="auto"/>
                <w:bottom w:val="none" w:sz="0" w:space="0" w:color="auto"/>
                <w:right w:val="none" w:sz="0" w:space="0" w:color="auto"/>
              </w:divBdr>
              <w:divsChild>
                <w:div w:id="2048138126">
                  <w:marLeft w:val="0"/>
                  <w:marRight w:val="0"/>
                  <w:marTop w:val="0"/>
                  <w:marBottom w:val="0"/>
                  <w:divBdr>
                    <w:top w:val="none" w:sz="0" w:space="0" w:color="auto"/>
                    <w:left w:val="none" w:sz="0" w:space="0" w:color="auto"/>
                    <w:bottom w:val="none" w:sz="0" w:space="0" w:color="auto"/>
                    <w:right w:val="none" w:sz="0" w:space="0" w:color="auto"/>
                  </w:divBdr>
                  <w:divsChild>
                    <w:div w:id="254636617">
                      <w:marLeft w:val="0"/>
                      <w:marRight w:val="0"/>
                      <w:marTop w:val="0"/>
                      <w:marBottom w:val="0"/>
                      <w:divBdr>
                        <w:top w:val="none" w:sz="0" w:space="0" w:color="auto"/>
                        <w:left w:val="none" w:sz="0" w:space="0" w:color="auto"/>
                        <w:bottom w:val="none" w:sz="0" w:space="0" w:color="auto"/>
                        <w:right w:val="none" w:sz="0" w:space="0" w:color="auto"/>
                      </w:divBdr>
                      <w:divsChild>
                        <w:div w:id="728573258">
                          <w:marLeft w:val="0"/>
                          <w:marRight w:val="0"/>
                          <w:marTop w:val="0"/>
                          <w:marBottom w:val="0"/>
                          <w:divBdr>
                            <w:top w:val="none" w:sz="0" w:space="0" w:color="auto"/>
                            <w:left w:val="none" w:sz="0" w:space="0" w:color="auto"/>
                            <w:bottom w:val="none" w:sz="0" w:space="0" w:color="auto"/>
                            <w:right w:val="none" w:sz="0" w:space="0" w:color="auto"/>
                          </w:divBdr>
                          <w:divsChild>
                            <w:div w:id="5146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520077">
      <w:bodyDiv w:val="1"/>
      <w:marLeft w:val="0"/>
      <w:marRight w:val="0"/>
      <w:marTop w:val="0"/>
      <w:marBottom w:val="0"/>
      <w:divBdr>
        <w:top w:val="none" w:sz="0" w:space="0" w:color="auto"/>
        <w:left w:val="none" w:sz="0" w:space="0" w:color="auto"/>
        <w:bottom w:val="none" w:sz="0" w:space="0" w:color="auto"/>
        <w:right w:val="none" w:sz="0" w:space="0" w:color="auto"/>
      </w:divBdr>
    </w:div>
    <w:div w:id="2106921580">
      <w:bodyDiv w:val="1"/>
      <w:marLeft w:val="0"/>
      <w:marRight w:val="0"/>
      <w:marTop w:val="0"/>
      <w:marBottom w:val="0"/>
      <w:divBdr>
        <w:top w:val="none" w:sz="0" w:space="0" w:color="auto"/>
        <w:left w:val="none" w:sz="0" w:space="0" w:color="auto"/>
        <w:bottom w:val="none" w:sz="0" w:space="0" w:color="auto"/>
        <w:right w:val="none" w:sz="0" w:space="0" w:color="auto"/>
      </w:divBdr>
      <w:divsChild>
        <w:div w:id="1955332856">
          <w:marLeft w:val="0"/>
          <w:marRight w:val="0"/>
          <w:marTop w:val="0"/>
          <w:marBottom w:val="0"/>
          <w:divBdr>
            <w:top w:val="none" w:sz="0" w:space="0" w:color="auto"/>
            <w:left w:val="none" w:sz="0" w:space="0" w:color="auto"/>
            <w:bottom w:val="none" w:sz="0" w:space="0" w:color="auto"/>
            <w:right w:val="none" w:sz="0" w:space="0" w:color="auto"/>
          </w:divBdr>
          <w:divsChild>
            <w:div w:id="2130202733">
              <w:marLeft w:val="0"/>
              <w:marRight w:val="0"/>
              <w:marTop w:val="0"/>
              <w:marBottom w:val="0"/>
              <w:divBdr>
                <w:top w:val="none" w:sz="0" w:space="0" w:color="auto"/>
                <w:left w:val="none" w:sz="0" w:space="0" w:color="auto"/>
                <w:bottom w:val="none" w:sz="0" w:space="0" w:color="auto"/>
                <w:right w:val="none" w:sz="0" w:space="0" w:color="auto"/>
              </w:divBdr>
              <w:divsChild>
                <w:div w:id="1359358021">
                  <w:marLeft w:val="0"/>
                  <w:marRight w:val="0"/>
                  <w:marTop w:val="0"/>
                  <w:marBottom w:val="0"/>
                  <w:divBdr>
                    <w:top w:val="none" w:sz="0" w:space="0" w:color="auto"/>
                    <w:left w:val="none" w:sz="0" w:space="0" w:color="auto"/>
                    <w:bottom w:val="none" w:sz="0" w:space="0" w:color="auto"/>
                    <w:right w:val="none" w:sz="0" w:space="0" w:color="auto"/>
                  </w:divBdr>
                  <w:divsChild>
                    <w:div w:id="265432319">
                      <w:marLeft w:val="0"/>
                      <w:marRight w:val="0"/>
                      <w:marTop w:val="0"/>
                      <w:marBottom w:val="0"/>
                      <w:divBdr>
                        <w:top w:val="none" w:sz="0" w:space="0" w:color="auto"/>
                        <w:left w:val="none" w:sz="0" w:space="0" w:color="auto"/>
                        <w:bottom w:val="none" w:sz="0" w:space="0" w:color="auto"/>
                        <w:right w:val="none" w:sz="0" w:space="0" w:color="auto"/>
                      </w:divBdr>
                      <w:divsChild>
                        <w:div w:id="1788507128">
                          <w:marLeft w:val="0"/>
                          <w:marRight w:val="0"/>
                          <w:marTop w:val="0"/>
                          <w:marBottom w:val="0"/>
                          <w:divBdr>
                            <w:top w:val="none" w:sz="0" w:space="0" w:color="auto"/>
                            <w:left w:val="none" w:sz="0" w:space="0" w:color="auto"/>
                            <w:bottom w:val="none" w:sz="0" w:space="0" w:color="auto"/>
                            <w:right w:val="none" w:sz="0" w:space="0" w:color="auto"/>
                          </w:divBdr>
                          <w:divsChild>
                            <w:div w:id="1717584870">
                              <w:marLeft w:val="0"/>
                              <w:marRight w:val="0"/>
                              <w:marTop w:val="0"/>
                              <w:marBottom w:val="0"/>
                              <w:divBdr>
                                <w:top w:val="none" w:sz="0" w:space="0" w:color="auto"/>
                                <w:left w:val="none" w:sz="0" w:space="0" w:color="auto"/>
                                <w:bottom w:val="none" w:sz="0" w:space="0" w:color="auto"/>
                                <w:right w:val="none" w:sz="0" w:space="0" w:color="auto"/>
                              </w:divBdr>
                              <w:divsChild>
                                <w:div w:id="1613365974">
                                  <w:marLeft w:val="0"/>
                                  <w:marRight w:val="0"/>
                                  <w:marTop w:val="0"/>
                                  <w:marBottom w:val="0"/>
                                  <w:divBdr>
                                    <w:top w:val="none" w:sz="0" w:space="0" w:color="auto"/>
                                    <w:left w:val="none" w:sz="0" w:space="0" w:color="auto"/>
                                    <w:bottom w:val="none" w:sz="0" w:space="0" w:color="auto"/>
                                    <w:right w:val="none" w:sz="0" w:space="0" w:color="auto"/>
                                  </w:divBdr>
                                  <w:divsChild>
                                    <w:div w:id="1339966881">
                                      <w:marLeft w:val="0"/>
                                      <w:marRight w:val="0"/>
                                      <w:marTop w:val="0"/>
                                      <w:marBottom w:val="0"/>
                                      <w:divBdr>
                                        <w:top w:val="none" w:sz="0" w:space="0" w:color="auto"/>
                                        <w:left w:val="none" w:sz="0" w:space="0" w:color="auto"/>
                                        <w:bottom w:val="none" w:sz="0" w:space="0" w:color="auto"/>
                                        <w:right w:val="none" w:sz="0" w:space="0" w:color="auto"/>
                                      </w:divBdr>
                                      <w:divsChild>
                                        <w:div w:id="1105265740">
                                          <w:marLeft w:val="0"/>
                                          <w:marRight w:val="0"/>
                                          <w:marTop w:val="0"/>
                                          <w:marBottom w:val="0"/>
                                          <w:divBdr>
                                            <w:top w:val="none" w:sz="0" w:space="0" w:color="auto"/>
                                            <w:left w:val="none" w:sz="0" w:space="0" w:color="auto"/>
                                            <w:bottom w:val="none" w:sz="0" w:space="0" w:color="auto"/>
                                            <w:right w:val="none" w:sz="0" w:space="0" w:color="auto"/>
                                          </w:divBdr>
                                          <w:divsChild>
                                            <w:div w:id="18019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642210">
      <w:bodyDiv w:val="1"/>
      <w:marLeft w:val="0"/>
      <w:marRight w:val="0"/>
      <w:marTop w:val="0"/>
      <w:marBottom w:val="0"/>
      <w:divBdr>
        <w:top w:val="none" w:sz="0" w:space="0" w:color="auto"/>
        <w:left w:val="none" w:sz="0" w:space="0" w:color="auto"/>
        <w:bottom w:val="none" w:sz="0" w:space="0" w:color="auto"/>
        <w:right w:val="none" w:sz="0" w:space="0" w:color="auto"/>
      </w:divBdr>
    </w:div>
    <w:div w:id="2141267919">
      <w:bodyDiv w:val="1"/>
      <w:marLeft w:val="0"/>
      <w:marRight w:val="0"/>
      <w:marTop w:val="0"/>
      <w:marBottom w:val="0"/>
      <w:divBdr>
        <w:top w:val="none" w:sz="0" w:space="0" w:color="auto"/>
        <w:left w:val="none" w:sz="0" w:space="0" w:color="auto"/>
        <w:bottom w:val="none" w:sz="0" w:space="0" w:color="auto"/>
        <w:right w:val="none" w:sz="0" w:space="0" w:color="auto"/>
      </w:divBdr>
      <w:divsChild>
        <w:div w:id="102384716">
          <w:marLeft w:val="547"/>
          <w:marRight w:val="0"/>
          <w:marTop w:val="240"/>
          <w:marBottom w:val="240"/>
          <w:divBdr>
            <w:top w:val="none" w:sz="0" w:space="0" w:color="auto"/>
            <w:left w:val="none" w:sz="0" w:space="0" w:color="auto"/>
            <w:bottom w:val="none" w:sz="0" w:space="0" w:color="auto"/>
            <w:right w:val="none" w:sz="0" w:space="0" w:color="auto"/>
          </w:divBdr>
        </w:div>
        <w:div w:id="336661692">
          <w:marLeft w:val="547"/>
          <w:marRight w:val="0"/>
          <w:marTop w:val="240"/>
          <w:marBottom w:val="240"/>
          <w:divBdr>
            <w:top w:val="none" w:sz="0" w:space="0" w:color="auto"/>
            <w:left w:val="none" w:sz="0" w:space="0" w:color="auto"/>
            <w:bottom w:val="none" w:sz="0" w:space="0" w:color="auto"/>
            <w:right w:val="none" w:sz="0" w:space="0" w:color="auto"/>
          </w:divBdr>
        </w:div>
        <w:div w:id="462428256">
          <w:marLeft w:val="547"/>
          <w:marRight w:val="0"/>
          <w:marTop w:val="240"/>
          <w:marBottom w:val="240"/>
          <w:divBdr>
            <w:top w:val="none" w:sz="0" w:space="0" w:color="auto"/>
            <w:left w:val="none" w:sz="0" w:space="0" w:color="auto"/>
            <w:bottom w:val="none" w:sz="0" w:space="0" w:color="auto"/>
            <w:right w:val="none" w:sz="0" w:space="0" w:color="auto"/>
          </w:divBdr>
        </w:div>
        <w:div w:id="470514967">
          <w:marLeft w:val="547"/>
          <w:marRight w:val="0"/>
          <w:marTop w:val="240"/>
          <w:marBottom w:val="240"/>
          <w:divBdr>
            <w:top w:val="none" w:sz="0" w:space="0" w:color="auto"/>
            <w:left w:val="none" w:sz="0" w:space="0" w:color="auto"/>
            <w:bottom w:val="none" w:sz="0" w:space="0" w:color="auto"/>
            <w:right w:val="none" w:sz="0" w:space="0" w:color="auto"/>
          </w:divBdr>
        </w:div>
        <w:div w:id="813647297">
          <w:marLeft w:val="547"/>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c.europa.eu/programmes/erasmus-plus/sites/erasmusplus2/files/erasmus-plus-programme-guide-2019_en_0.pdf" TargetMode="External"/><Relationship Id="rId18" Type="http://schemas.openxmlformats.org/officeDocument/2006/relationships/hyperlink" Target="https://www.schooleducationgateway.eu/en/pub/index.htm" TargetMode="External"/><Relationship Id="rId26" Type="http://schemas.openxmlformats.org/officeDocument/2006/relationships/hyperlink" Target="mailto:erasmusplus.applications@britishcouncil.org" TargetMode="External"/><Relationship Id="rId39" Type="http://schemas.openxmlformats.org/officeDocument/2006/relationships/diagramColors" Target="diagrams/colors1.xml"/><Relationship Id="rId21" Type="http://schemas.openxmlformats.org/officeDocument/2006/relationships/hyperlink" Target="https://www.schooleducationgateway.eu/en/pub/opportunities/partnerships.cfm" TargetMode="External"/><Relationship Id="rId34" Type="http://schemas.openxmlformats.org/officeDocument/2006/relationships/hyperlink" Target="https://webgate.ec.europa.eu/cas/eim/external/register.cgi" TargetMode="External"/><Relationship Id="rId42" Type="http://schemas.openxmlformats.org/officeDocument/2006/relationships/hyperlink" Target="https://erasmusplus.org.uk/promotion-and-dissemination" TargetMode="External"/><Relationship Id="rId47" Type="http://schemas.openxmlformats.org/officeDocument/2006/relationships/hyperlink" Target="mailto:isa@britishcouncil.org" TargetMode="External"/><Relationship Id="rId50" Type="http://schemas.openxmlformats.org/officeDocument/2006/relationships/hyperlink" Target="https://erasmusplus.org.uk/contact-us" TargetMode="External"/><Relationship Id="rId55" Type="http://schemas.openxmlformats.org/officeDocument/2006/relationships/hyperlink" Target="http://www.erasmusplus.org.uk/subscribe-to-our-newsletter" TargetMode="External"/><Relationship Id="rId63" Type="http://schemas.openxmlformats.org/officeDocument/2006/relationships/hyperlink" Target="http://www.storify.com/erasmusplusuk" TargetMode="External"/><Relationship Id="rId68" Type="http://schemas.openxmlformats.org/officeDocument/2006/relationships/hyperlink" Target="https://www.google.co.uk/url?sa=t&amp;rct=j&amp;q=&amp;esrc=s&amp;source=web&amp;cd=1&amp;cad=rja&amp;uact=8&amp;ved=0ahUKEwjgjI-Anv_VAhXrJJoKHTNFDKUQFggoMAA&amp;url=https%3A%2F%2Fschoolsonline.britishcouncil.org%2Finternational-learning%2Finternational-school-award&amp;usg=AFQjCNEbRKMB7_MOEHYnpF8noM3G742wxg"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rasmusplus.applications@britishcouncil.org" TargetMode="External"/><Relationship Id="rId29" Type="http://schemas.openxmlformats.org/officeDocument/2006/relationships/hyperlink" Target="https://www.erasmusplus.org.uk/file/3397/download" TargetMode="External"/><Relationship Id="rId11" Type="http://schemas.openxmlformats.org/officeDocument/2006/relationships/hyperlink" Target="https://ec.europa.eu/programmes/erasmus-plus/sites/erasmusplus2/files/erasmus-plus-programme-guide-2019_en_0.pdf" TargetMode="External"/><Relationship Id="rId24" Type="http://schemas.openxmlformats.org/officeDocument/2006/relationships/hyperlink" Target="mailto:erasmusplus.applications@britishcouncil.org" TargetMode="External"/><Relationship Id="rId32" Type="http://schemas.openxmlformats.org/officeDocument/2006/relationships/hyperlink" Target="mailto:erasmusplus.applications@britishcouncil.org" TargetMode="External"/><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hyperlink" Target="mailto:etwinning@britishcouncil.org" TargetMode="External"/><Relationship Id="rId53" Type="http://schemas.openxmlformats.org/officeDocument/2006/relationships/hyperlink" Target="mailto:erasmusplus.applications@britishcouncil.org" TargetMode="External"/><Relationship Id="rId58" Type="http://schemas.openxmlformats.org/officeDocument/2006/relationships/image" Target="media/image3.png"/><Relationship Id="rId66" Type="http://schemas.openxmlformats.org/officeDocument/2006/relationships/hyperlink" Target="http://ec.europa.eu/education/participants/portal/desktop/en/home.html"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rasmusplus.org.uk/file/20622/download" TargetMode="External"/><Relationship Id="rId23" Type="http://schemas.openxmlformats.org/officeDocument/2006/relationships/hyperlink" Target="http://www.hse.gov.uk/risk/" TargetMode="External"/><Relationship Id="rId28" Type="http://schemas.openxmlformats.org/officeDocument/2006/relationships/hyperlink" Target="https://www.erasmusplus.org.uk/news/advice-about-erasmus-in-relation-to-coronavirus" TargetMode="External"/><Relationship Id="rId36" Type="http://schemas.openxmlformats.org/officeDocument/2006/relationships/diagramData" Target="diagrams/data1.xml"/><Relationship Id="rId49" Type="http://schemas.openxmlformats.org/officeDocument/2006/relationships/hyperlink" Target="mailto:erasmusplus.applications@britishcouncil.org" TargetMode="External"/><Relationship Id="rId57" Type="http://schemas.openxmlformats.org/officeDocument/2006/relationships/hyperlink" Target="https://twitter.com/erasmusplusuk" TargetMode="External"/><Relationship Id="rId61" Type="http://schemas.openxmlformats.org/officeDocument/2006/relationships/hyperlink" Target="http://www.youtube.com/erasmusplusuk" TargetMode="External"/><Relationship Id="rId10" Type="http://schemas.openxmlformats.org/officeDocument/2006/relationships/endnotes" Target="endnotes.xml"/><Relationship Id="rId19" Type="http://schemas.openxmlformats.org/officeDocument/2006/relationships/hyperlink" Target="https://www.schooleducationgateway.eu/en/pub/teacher_academy/catalogue.cfm" TargetMode="External"/><Relationship Id="rId31" Type="http://schemas.openxmlformats.org/officeDocument/2006/relationships/hyperlink" Target="mailto:erasmusplus.applications@britishcouncil.org" TargetMode="External"/><Relationship Id="rId44" Type="http://schemas.openxmlformats.org/officeDocument/2006/relationships/hyperlink" Target="https://www.britishcouncil.org/etwinning/what/how-to-join" TargetMode="External"/><Relationship Id="rId52" Type="http://schemas.openxmlformats.org/officeDocument/2006/relationships/hyperlink" Target="https://erasmusplus.org.uk/contact-us" TargetMode="External"/><Relationship Id="rId60" Type="http://schemas.openxmlformats.org/officeDocument/2006/relationships/image" Target="media/image4.png"/><Relationship Id="rId65" Type="http://schemas.openxmlformats.org/officeDocument/2006/relationships/hyperlink" Target="https://webgate.ec.europa.eu/eac/mobility"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asmusplus.org.uk/general-conditions" TargetMode="External"/><Relationship Id="rId22" Type="http://schemas.openxmlformats.org/officeDocument/2006/relationships/hyperlink" Target="https://www.gov.uk/foreign-travel-advice" TargetMode="External"/><Relationship Id="rId27" Type="http://schemas.openxmlformats.org/officeDocument/2006/relationships/hyperlink" Target="mailto:erasmusplus.applications@britishcouncil.org" TargetMode="External"/><Relationship Id="rId30" Type="http://schemas.openxmlformats.org/officeDocument/2006/relationships/hyperlink" Target="https://www.erasmusplus.org.uk/file/3397/download" TargetMode="External"/><Relationship Id="rId35" Type="http://schemas.openxmlformats.org/officeDocument/2006/relationships/hyperlink" Target="https://www.erasmusplus.org.uk/file/2029/download" TargetMode="External"/><Relationship Id="rId43" Type="http://schemas.openxmlformats.org/officeDocument/2006/relationships/hyperlink" Target="https://erasmusplus.org.uk/file/2138/download" TargetMode="External"/><Relationship Id="rId48" Type="http://schemas.openxmlformats.org/officeDocument/2006/relationships/hyperlink" Target="https://schoolsonline.britishcouncil.org/user/register" TargetMode="External"/><Relationship Id="rId56" Type="http://schemas.openxmlformats.org/officeDocument/2006/relationships/image" Target="media/image2.png"/><Relationship Id="rId64" Type="http://schemas.openxmlformats.org/officeDocument/2006/relationships/hyperlink" Target="https://www.erasmusplus.org.uk/" TargetMode="External"/><Relationship Id="rId69" Type="http://schemas.openxmlformats.org/officeDocument/2006/relationships/hyperlink" Target="http://ec.europa.eu/programmes/erasmus-plus/projects/" TargetMode="External"/><Relationship Id="rId8" Type="http://schemas.openxmlformats.org/officeDocument/2006/relationships/webSettings" Target="webSettings.xml"/><Relationship Id="rId51" Type="http://schemas.openxmlformats.org/officeDocument/2006/relationships/hyperlink" Target="https://erasmusplus.org.uk/contact-us"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mailto:erasmusplus.applications@britishcouncil.org" TargetMode="External"/><Relationship Id="rId17" Type="http://schemas.openxmlformats.org/officeDocument/2006/relationships/hyperlink" Target="mailto:erasmusplus.applications@britishcouncil.org" TargetMode="External"/><Relationship Id="rId25" Type="http://schemas.openxmlformats.org/officeDocument/2006/relationships/hyperlink" Target="mailto:erasmusplus.applications@britishcouncil.org" TargetMode="External"/><Relationship Id="rId33" Type="http://schemas.openxmlformats.org/officeDocument/2006/relationships/hyperlink" Target="https://webgate.ec.europa.eu/eac/mobility/" TargetMode="External"/><Relationship Id="rId38" Type="http://schemas.openxmlformats.org/officeDocument/2006/relationships/diagramQuickStyle" Target="diagrams/quickStyle1.xml"/><Relationship Id="rId46" Type="http://schemas.openxmlformats.org/officeDocument/2006/relationships/hyperlink" Target="https://schoolsonline.britishcouncil.org/international-learning/international-school-award" TargetMode="External"/><Relationship Id="rId59" Type="http://schemas.openxmlformats.org/officeDocument/2006/relationships/hyperlink" Target="http://www.facebook.com/ukerasmusplus" TargetMode="External"/><Relationship Id="rId67" Type="http://schemas.openxmlformats.org/officeDocument/2006/relationships/hyperlink" Target="https://www.etwinning.net/en/pub/index.htm" TargetMode="External"/><Relationship Id="rId20" Type="http://schemas.openxmlformats.org/officeDocument/2006/relationships/hyperlink" Target="https://www.schooleducationgateway.eu/en/pub/opportunities/mobility.cfm" TargetMode="External"/><Relationship Id="rId41" Type="http://schemas.openxmlformats.org/officeDocument/2006/relationships/hyperlink" Target="http://ec.europa.eu/programmes/erasmus-plus/projects/" TargetMode="External"/><Relationship Id="rId54" Type="http://schemas.openxmlformats.org/officeDocument/2006/relationships/image" Target="media/image1.png"/><Relationship Id="rId62" Type="http://schemas.openxmlformats.org/officeDocument/2006/relationships/image" Target="media/image5.png"/><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diagrams/_rels/data1.xml.rels><?xml version="1.0" encoding="UTF-8" standalone="yes"?>
<Relationships xmlns="http://schemas.openxmlformats.org/package/2006/relationships"><Relationship Id="rId1" Type="http://schemas.openxmlformats.org/officeDocument/2006/relationships/hyperlink" Target="http://www.schooleducationgateway.eu/en/pub/tools.htm"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6DDF40-A338-43CA-860D-FD044451BF6B}" type="doc">
      <dgm:prSet loTypeId="urn:microsoft.com/office/officeart/2008/layout/NameandTitleOrganizationalChart" loCatId="hierarchy" qsTypeId="urn:microsoft.com/office/officeart/2005/8/quickstyle/simple1" qsCatId="simple" csTypeId="urn:microsoft.com/office/officeart/2005/8/colors/accent0_3" csCatId="mainScheme" phldr="1"/>
      <dgm:spPr/>
      <dgm:t>
        <a:bodyPr/>
        <a:lstStyle/>
        <a:p>
          <a:endParaRPr lang="en-GB"/>
        </a:p>
      </dgm:t>
    </dgm:pt>
    <dgm:pt modelId="{98116DB9-5CCA-4E25-9E06-7BBC24646591}" type="asst">
      <dgm:prSet phldrT="[Text]" custT="1"/>
      <dgm:spPr>
        <a:solidFill>
          <a:schemeClr val="bg1">
            <a:lumMod val="85000"/>
          </a:schemeClr>
        </a:solidFill>
      </dgm:spPr>
      <dgm:t>
        <a:bodyPr/>
        <a:lstStyle/>
        <a:p>
          <a:pPr algn="ctr"/>
          <a:r>
            <a:rPr lang="en-GB" sz="1100" dirty="0">
              <a:solidFill>
                <a:sysClr val="windowText" lastClr="000000"/>
              </a:solidFill>
              <a:latin typeface="Arial" panose="020B0604020202020204" pitchFamily="34" charset="0"/>
              <a:cs typeface="Arial" panose="020B0604020202020204" pitchFamily="34" charset="0"/>
            </a:rPr>
            <a:t>UK School applies for an Erasmus+ Key Action 1 school education staff mobiliy project.</a:t>
          </a:r>
        </a:p>
      </dgm:t>
    </dgm:pt>
    <dgm:pt modelId="{AC7A83DF-3369-4941-A9E5-7B0F0E7EEC57}" type="parTrans" cxnId="{4323ED22-644B-4767-8C97-90A2952D4F84}">
      <dgm:prSet/>
      <dgm:spPr/>
      <dgm:t>
        <a:bodyPr/>
        <a:lstStyle/>
        <a:p>
          <a:endParaRPr lang="en-GB" sz="1100">
            <a:ln>
              <a:solidFill>
                <a:schemeClr val="bg1"/>
              </a:solidFill>
            </a:ln>
            <a:latin typeface="Arial" panose="020B0604020202020204" pitchFamily="34" charset="0"/>
            <a:cs typeface="Arial" panose="020B0604020202020204" pitchFamily="34" charset="0"/>
          </a:endParaRPr>
        </a:p>
      </dgm:t>
    </dgm:pt>
    <dgm:pt modelId="{96397771-022F-433D-AD3F-1F3BA98750C2}" type="sibTrans" cxnId="{4323ED22-644B-4767-8C97-90A2952D4F84}">
      <dgm:prSet custT="1"/>
      <dgm:spPr>
        <a:solidFill>
          <a:schemeClr val="bg1">
            <a:alpha val="90000"/>
          </a:schemeClr>
        </a:solidFill>
        <a:ln>
          <a:solidFill>
            <a:srgbClr val="C00000"/>
          </a:solidFill>
        </a:ln>
      </dgm:spPr>
      <dgm:t>
        <a:bodyPr/>
        <a:lstStyle/>
        <a:p>
          <a:pPr algn="ctr"/>
          <a:r>
            <a:rPr lang="en-GB" sz="1100" dirty="0">
              <a:solidFill>
                <a:sysClr val="windowText" lastClr="000000"/>
              </a:solidFill>
              <a:latin typeface="Arial" panose="020B0604020202020204" pitchFamily="34" charset="0"/>
              <a:cs typeface="Arial" panose="020B0604020202020204" pitchFamily="34" charset="0"/>
            </a:rPr>
            <a:t>Two teachers from the UK school undertake Erasmus+ job shadowing opportunities in language specialist school in Finland. </a:t>
          </a:r>
        </a:p>
      </dgm:t>
    </dgm:pt>
    <dgm:pt modelId="{F16D69FD-48E3-4156-AEF8-92F2C941AAA7}">
      <dgm:prSet phldrT="[Text]" custT="1"/>
      <dgm:spPr>
        <a:solidFill>
          <a:schemeClr val="bg1">
            <a:lumMod val="85000"/>
          </a:schemeClr>
        </a:solidFill>
      </dgm:spPr>
      <dgm:t>
        <a:bodyPr/>
        <a:lstStyle/>
        <a:p>
          <a:r>
            <a:rPr lang="en-GB" sz="1100" dirty="0">
              <a:solidFill>
                <a:sysClr val="windowText" lastClr="000000"/>
              </a:solidFill>
              <a:latin typeface="Arial" panose="020B0604020202020204" pitchFamily="34" charset="0"/>
              <a:cs typeface="Arial" panose="020B0604020202020204" pitchFamily="34" charset="0"/>
            </a:rPr>
            <a:t>Language Department at School</a:t>
          </a:r>
        </a:p>
      </dgm:t>
    </dgm:pt>
    <dgm:pt modelId="{B8BCD05D-7B64-4E2A-A62A-F4E72F1AAEE5}" type="parTrans" cxnId="{FB3D0FC1-63DB-4168-8A51-A285DE453A3E}">
      <dgm:prSet/>
      <dgm:spPr>
        <a:ln>
          <a:solidFill>
            <a:schemeClr val="bg1">
              <a:lumMod val="85000"/>
            </a:schemeClr>
          </a:solidFill>
        </a:ln>
      </dgm:spPr>
      <dgm:t>
        <a:bodyPr/>
        <a:lstStyle/>
        <a:p>
          <a:endParaRPr lang="en-GB" sz="1100">
            <a:latin typeface="Arial" panose="020B0604020202020204" pitchFamily="34" charset="0"/>
            <a:cs typeface="Arial" panose="020B0604020202020204" pitchFamily="34" charset="0"/>
          </a:endParaRPr>
        </a:p>
      </dgm:t>
    </dgm:pt>
    <dgm:pt modelId="{F4B5A9E5-12E5-41F8-BAAE-B986BBADF04F}" type="sibTrans" cxnId="{FB3D0FC1-63DB-4168-8A51-A285DE453A3E}">
      <dgm:prSet custT="1"/>
      <dgm:spPr>
        <a:solidFill>
          <a:schemeClr val="bg1">
            <a:alpha val="90000"/>
          </a:schemeClr>
        </a:solidFill>
        <a:ln>
          <a:solidFill>
            <a:srgbClr val="C00000"/>
          </a:solidFill>
        </a:ln>
      </dgm:spPr>
      <dgm:t>
        <a:bodyPr/>
        <a:lstStyle/>
        <a:p>
          <a:pPr algn="ctr"/>
          <a:r>
            <a:rPr lang="en-GB" sz="1100" dirty="0">
              <a:latin typeface="Arial" panose="020B0604020202020204" pitchFamily="34" charset="0"/>
              <a:cs typeface="Arial" panose="020B0604020202020204" pitchFamily="34" charset="0"/>
            </a:rPr>
            <a:t>Other staff in the language departement receive best practice training during an inset day from the two teachers who went on the Erasmus+ job shaddowing mobilities in Finland</a:t>
          </a:r>
        </a:p>
      </dgm:t>
    </dgm:pt>
    <dgm:pt modelId="{39D8C614-388D-42F2-8522-3AF5FA0D6B21}">
      <dgm:prSet phldrT="[Text]" custT="1"/>
      <dgm:spPr>
        <a:solidFill>
          <a:schemeClr val="bg1">
            <a:lumMod val="85000"/>
          </a:schemeClr>
        </a:solidFill>
      </dgm:spPr>
      <dgm:t>
        <a:bodyPr/>
        <a:lstStyle/>
        <a:p>
          <a:r>
            <a:rPr lang="en-GB" sz="1100" dirty="0">
              <a:solidFill>
                <a:sysClr val="windowText" lastClr="000000"/>
              </a:solidFill>
              <a:latin typeface="Arial" panose="020B0604020202020204" pitchFamily="34" charset="0"/>
              <a:cs typeface="Arial" panose="020B0604020202020204" pitchFamily="34" charset="0"/>
            </a:rPr>
            <a:t>Teachers from other local schools</a:t>
          </a:r>
        </a:p>
      </dgm:t>
    </dgm:pt>
    <dgm:pt modelId="{ED33EDDD-F1F5-4477-8E11-9BDF52F06C8B}" type="parTrans" cxnId="{B154C352-7464-422A-B002-35F87C18CBF7}">
      <dgm:prSet/>
      <dgm:spPr>
        <a:ln>
          <a:solidFill>
            <a:schemeClr val="bg1">
              <a:lumMod val="85000"/>
            </a:schemeClr>
          </a:solidFill>
        </a:ln>
      </dgm:spPr>
      <dgm:t>
        <a:bodyPr/>
        <a:lstStyle/>
        <a:p>
          <a:endParaRPr lang="en-GB" sz="1100">
            <a:latin typeface="Arial" panose="020B0604020202020204" pitchFamily="34" charset="0"/>
            <a:cs typeface="Arial" panose="020B0604020202020204" pitchFamily="34" charset="0"/>
          </a:endParaRPr>
        </a:p>
      </dgm:t>
    </dgm:pt>
    <dgm:pt modelId="{3B359C05-A288-41C4-AA4B-29736C136DC9}" type="sibTrans" cxnId="{B154C352-7464-422A-B002-35F87C18CBF7}">
      <dgm:prSet custT="1"/>
      <dgm:spPr>
        <a:solidFill>
          <a:schemeClr val="bg1">
            <a:alpha val="90000"/>
          </a:schemeClr>
        </a:solidFill>
        <a:ln>
          <a:solidFill>
            <a:srgbClr val="C00000"/>
          </a:solidFill>
        </a:ln>
      </dgm:spPr>
      <dgm:t>
        <a:bodyPr/>
        <a:lstStyle/>
        <a:p>
          <a:pPr algn="ctr"/>
          <a:r>
            <a:rPr lang="en-GB" sz="1100" dirty="0">
              <a:latin typeface="Arial" panose="020B0604020202020204" pitchFamily="34" charset="0"/>
              <a:cs typeface="Arial" panose="020B0604020202020204" pitchFamily="34" charset="0"/>
            </a:rPr>
            <a:t>Teachers from UK schools in the local area job shadow the teachers who went to Finland once they are implimenting the best practice learnt in their own lessons.</a:t>
          </a:r>
        </a:p>
      </dgm:t>
    </dgm:pt>
    <dgm:pt modelId="{E79036C6-5D72-4AE0-A41C-B3E5174DA299}">
      <dgm:prSet phldrT="[Text]" custT="1"/>
      <dgm:spPr>
        <a:solidFill>
          <a:schemeClr val="bg1">
            <a:lumMod val="85000"/>
          </a:schemeClr>
        </a:solidFill>
      </dgm:spPr>
      <dgm:t>
        <a:bodyPr/>
        <a:lstStyle/>
        <a:p>
          <a:r>
            <a:rPr lang="en-GB" sz="1100" dirty="0">
              <a:solidFill>
                <a:sysClr val="windowText" lastClr="000000"/>
              </a:solidFill>
              <a:latin typeface="Arial" panose="020B0604020202020204" pitchFamily="34" charset="0"/>
              <a:cs typeface="Arial" panose="020B0604020202020204" pitchFamily="34" charset="0"/>
            </a:rPr>
            <a:t>Teachers from other EU countries</a:t>
          </a:r>
        </a:p>
      </dgm:t>
    </dgm:pt>
    <dgm:pt modelId="{5BB22D68-FCB9-4311-B1E8-F3D8696C3D1D}" type="parTrans" cxnId="{B3494385-CCFA-41BE-869F-7B5B889F4557}">
      <dgm:prSet/>
      <dgm:spPr>
        <a:ln>
          <a:solidFill>
            <a:schemeClr val="bg1">
              <a:lumMod val="85000"/>
            </a:schemeClr>
          </a:solidFill>
        </a:ln>
      </dgm:spPr>
      <dgm:t>
        <a:bodyPr/>
        <a:lstStyle/>
        <a:p>
          <a:endParaRPr lang="en-GB" sz="1100">
            <a:latin typeface="Arial" panose="020B0604020202020204" pitchFamily="34" charset="0"/>
            <a:cs typeface="Arial" panose="020B0604020202020204" pitchFamily="34" charset="0"/>
          </a:endParaRPr>
        </a:p>
      </dgm:t>
    </dgm:pt>
    <dgm:pt modelId="{D6339A50-8874-4EF0-AD00-80F0B4E33E23}" type="sibTrans" cxnId="{B3494385-CCFA-41BE-869F-7B5B889F4557}">
      <dgm:prSet custT="1"/>
      <dgm:spPr>
        <a:solidFill>
          <a:schemeClr val="bg1">
            <a:alpha val="90000"/>
          </a:schemeClr>
        </a:solidFill>
        <a:ln>
          <a:solidFill>
            <a:srgbClr val="C00000"/>
          </a:solidFill>
        </a:ln>
      </dgm:spPr>
      <dgm:t>
        <a:bodyPr/>
        <a:lstStyle/>
        <a:p>
          <a:pPr algn="ctr"/>
          <a:r>
            <a:rPr lang="en-GB" sz="1100" dirty="0">
              <a:latin typeface="Arial" panose="020B0604020202020204" pitchFamily="34" charset="0"/>
              <a:cs typeface="Arial" panose="020B0604020202020204" pitchFamily="34" charset="0"/>
            </a:rPr>
            <a:t>The UK school advertises and offers job shadowing opportunities on the </a:t>
          </a:r>
          <a:r>
            <a:rPr lang="en-GB" sz="1100" b="0" dirty="0">
              <a:solidFill>
                <a:schemeClr val="accent5"/>
              </a:solidFill>
              <a:latin typeface="Arial" panose="020B0604020202020204" pitchFamily="34" charset="0"/>
              <a:cs typeface="Arial" panose="020B0604020202020204" pitchFamily="34" charset="0"/>
            </a:rPr>
            <a:t>School Education Gateway </a:t>
          </a:r>
          <a:r>
            <a:rPr lang="en-GB" sz="1100" dirty="0">
              <a:latin typeface="Arial" panose="020B0604020202020204" pitchFamily="34" charset="0"/>
              <a:cs typeface="Arial" panose="020B0604020202020204" pitchFamily="34" charset="0"/>
            </a:rPr>
            <a:t>once their Erasmus+ project has ended. Schools across Europe can apply for their own KA1 funding to  Job Shadow the UK school now that is now delivering best practice learnt in Finland.</a:t>
          </a:r>
        </a:p>
      </dgm:t>
      <dgm:extLst>
        <a:ext uri="{E40237B7-FDA0-4F09-8148-C483321AD2D9}">
          <dgm14:cNvPr xmlns:dgm14="http://schemas.microsoft.com/office/drawing/2010/diagram" id="0" name="">
            <a:hlinkClick xmlns:r="http://schemas.openxmlformats.org/officeDocument/2006/relationships" r:id="rId1"/>
          </dgm14:cNvPr>
        </a:ext>
      </dgm:extLst>
    </dgm:pt>
    <dgm:pt modelId="{37C51267-5042-4CB8-9CA1-25F17F551946}" type="pres">
      <dgm:prSet presAssocID="{2C6DDF40-A338-43CA-860D-FD044451BF6B}" presName="hierChild1" presStyleCnt="0">
        <dgm:presLayoutVars>
          <dgm:orgChart val="1"/>
          <dgm:chPref val="1"/>
          <dgm:dir/>
          <dgm:animOne val="branch"/>
          <dgm:animLvl val="lvl"/>
          <dgm:resizeHandles/>
        </dgm:presLayoutVars>
      </dgm:prSet>
      <dgm:spPr/>
    </dgm:pt>
    <dgm:pt modelId="{0FA8068E-0671-41A3-930B-59DED3D0B118}" type="pres">
      <dgm:prSet presAssocID="{98116DB9-5CCA-4E25-9E06-7BBC24646591}" presName="hierRoot1" presStyleCnt="0">
        <dgm:presLayoutVars>
          <dgm:hierBranch val="init"/>
        </dgm:presLayoutVars>
      </dgm:prSet>
      <dgm:spPr/>
    </dgm:pt>
    <dgm:pt modelId="{3DF383FA-121B-4F55-99B2-A7EBF9A19482}" type="pres">
      <dgm:prSet presAssocID="{98116DB9-5CCA-4E25-9E06-7BBC24646591}" presName="rootComposite1" presStyleCnt="0"/>
      <dgm:spPr/>
    </dgm:pt>
    <dgm:pt modelId="{AAA6FD9C-9636-40A7-B222-905BAB37A663}" type="pres">
      <dgm:prSet presAssocID="{98116DB9-5CCA-4E25-9E06-7BBC24646591}" presName="rootText1" presStyleLbl="node0" presStyleIdx="0" presStyleCnt="1" custScaleX="219757" custScaleY="101647" custLinFactNeighborX="-4520" custLinFactNeighborY="-46178">
        <dgm:presLayoutVars>
          <dgm:chMax/>
          <dgm:chPref val="3"/>
        </dgm:presLayoutVars>
      </dgm:prSet>
      <dgm:spPr/>
    </dgm:pt>
    <dgm:pt modelId="{7F892D20-E039-41EE-A8E2-215647E5D466}" type="pres">
      <dgm:prSet presAssocID="{98116DB9-5CCA-4E25-9E06-7BBC24646591}" presName="titleText1" presStyleLbl="fgAcc0" presStyleIdx="0" presStyleCnt="1" custScaleX="244212" custScaleY="225009" custLinFactNeighborX="52461" custLinFactNeighborY="3145">
        <dgm:presLayoutVars>
          <dgm:chMax val="0"/>
          <dgm:chPref val="0"/>
        </dgm:presLayoutVars>
      </dgm:prSet>
      <dgm:spPr/>
    </dgm:pt>
    <dgm:pt modelId="{559C358C-AC30-4D47-AA3F-47C146A09221}" type="pres">
      <dgm:prSet presAssocID="{98116DB9-5CCA-4E25-9E06-7BBC24646591}" presName="rootConnector1" presStyleLbl="asst0" presStyleIdx="0" presStyleCnt="0"/>
      <dgm:spPr/>
    </dgm:pt>
    <dgm:pt modelId="{6B2CA72C-59B3-4D87-A32E-3187BB038942}" type="pres">
      <dgm:prSet presAssocID="{98116DB9-5CCA-4E25-9E06-7BBC24646591}" presName="hierChild2" presStyleCnt="0"/>
      <dgm:spPr/>
    </dgm:pt>
    <dgm:pt modelId="{B5592556-FC56-4ACB-8D55-336064D1CFD3}" type="pres">
      <dgm:prSet presAssocID="{B8BCD05D-7B64-4E2A-A62A-F4E72F1AAEE5}" presName="Name37" presStyleLbl="parChTrans1D2" presStyleIdx="0" presStyleCnt="3"/>
      <dgm:spPr/>
    </dgm:pt>
    <dgm:pt modelId="{9E9E8239-1758-4182-8A34-129D3A8D45F9}" type="pres">
      <dgm:prSet presAssocID="{F16D69FD-48E3-4156-AEF8-92F2C941AAA7}" presName="hierRoot2" presStyleCnt="0">
        <dgm:presLayoutVars>
          <dgm:hierBranch val="init"/>
        </dgm:presLayoutVars>
      </dgm:prSet>
      <dgm:spPr/>
    </dgm:pt>
    <dgm:pt modelId="{0CDB9E7B-53FF-4484-8DB6-BFE01329E28A}" type="pres">
      <dgm:prSet presAssocID="{F16D69FD-48E3-4156-AEF8-92F2C941AAA7}" presName="rootComposite" presStyleCnt="0"/>
      <dgm:spPr/>
    </dgm:pt>
    <dgm:pt modelId="{81ED7D6E-DD32-4310-BB4B-F596F5E3E726}" type="pres">
      <dgm:prSet presAssocID="{F16D69FD-48E3-4156-AEF8-92F2C941AAA7}" presName="rootText" presStyleLbl="node1" presStyleIdx="0" presStyleCnt="3">
        <dgm:presLayoutVars>
          <dgm:chMax/>
          <dgm:chPref val="3"/>
        </dgm:presLayoutVars>
      </dgm:prSet>
      <dgm:spPr/>
    </dgm:pt>
    <dgm:pt modelId="{995D5118-EE01-41B7-85DC-8B6EE1C30C80}" type="pres">
      <dgm:prSet presAssocID="{F16D69FD-48E3-4156-AEF8-92F2C941AAA7}" presName="titleText2" presStyleLbl="fgAcc1" presStyleIdx="0" presStyleCnt="3" custScaleX="149338" custScaleY="501911" custLinFactY="100000" custLinFactNeighborX="12763" custLinFactNeighborY="120861">
        <dgm:presLayoutVars>
          <dgm:chMax val="0"/>
          <dgm:chPref val="0"/>
        </dgm:presLayoutVars>
      </dgm:prSet>
      <dgm:spPr/>
    </dgm:pt>
    <dgm:pt modelId="{C3BC73C6-4F05-46F1-BFC7-EAEF22B76B7A}" type="pres">
      <dgm:prSet presAssocID="{F16D69FD-48E3-4156-AEF8-92F2C941AAA7}" presName="rootConnector" presStyleLbl="node2" presStyleIdx="0" presStyleCnt="0"/>
      <dgm:spPr/>
    </dgm:pt>
    <dgm:pt modelId="{B67124A1-B6C6-4740-80ED-3AA94A8384E2}" type="pres">
      <dgm:prSet presAssocID="{F16D69FD-48E3-4156-AEF8-92F2C941AAA7}" presName="hierChild4" presStyleCnt="0"/>
      <dgm:spPr/>
    </dgm:pt>
    <dgm:pt modelId="{CFDB6DED-ECE1-47FC-AB70-60B3C492A714}" type="pres">
      <dgm:prSet presAssocID="{F16D69FD-48E3-4156-AEF8-92F2C941AAA7}" presName="hierChild5" presStyleCnt="0"/>
      <dgm:spPr/>
    </dgm:pt>
    <dgm:pt modelId="{FDFBE892-146B-49B6-A5D3-B555B0BFBE29}" type="pres">
      <dgm:prSet presAssocID="{ED33EDDD-F1F5-4477-8E11-9BDF52F06C8B}" presName="Name37" presStyleLbl="parChTrans1D2" presStyleIdx="1" presStyleCnt="3"/>
      <dgm:spPr/>
    </dgm:pt>
    <dgm:pt modelId="{D2579581-28FF-4398-99AA-352ED7CB33D9}" type="pres">
      <dgm:prSet presAssocID="{39D8C614-388D-42F2-8522-3AF5FA0D6B21}" presName="hierRoot2" presStyleCnt="0">
        <dgm:presLayoutVars>
          <dgm:hierBranch val="init"/>
        </dgm:presLayoutVars>
      </dgm:prSet>
      <dgm:spPr/>
    </dgm:pt>
    <dgm:pt modelId="{AC2F8FCA-224D-4B56-8EA4-5441B93CACBE}" type="pres">
      <dgm:prSet presAssocID="{39D8C614-388D-42F2-8522-3AF5FA0D6B21}" presName="rootComposite" presStyleCnt="0"/>
      <dgm:spPr/>
    </dgm:pt>
    <dgm:pt modelId="{98B1C168-2C89-4626-84C1-05B24F5D11DC}" type="pres">
      <dgm:prSet presAssocID="{39D8C614-388D-42F2-8522-3AF5FA0D6B21}" presName="rootText" presStyleLbl="node1" presStyleIdx="1" presStyleCnt="3">
        <dgm:presLayoutVars>
          <dgm:chMax/>
          <dgm:chPref val="3"/>
        </dgm:presLayoutVars>
      </dgm:prSet>
      <dgm:spPr/>
    </dgm:pt>
    <dgm:pt modelId="{07DE9866-55B6-49F7-8FF0-F1CA32D05EA4}" type="pres">
      <dgm:prSet presAssocID="{39D8C614-388D-42F2-8522-3AF5FA0D6B21}" presName="titleText2" presStyleLbl="fgAcc1" presStyleIdx="1" presStyleCnt="3" custScaleX="152767" custScaleY="488818" custLinFactY="100000" custLinFactNeighborX="14525" custLinFactNeighborY="115452">
        <dgm:presLayoutVars>
          <dgm:chMax val="0"/>
          <dgm:chPref val="0"/>
        </dgm:presLayoutVars>
      </dgm:prSet>
      <dgm:spPr/>
    </dgm:pt>
    <dgm:pt modelId="{2A2B135D-6AC0-44D9-8DB1-718EB71C9ADB}" type="pres">
      <dgm:prSet presAssocID="{39D8C614-388D-42F2-8522-3AF5FA0D6B21}" presName="rootConnector" presStyleLbl="node2" presStyleIdx="0" presStyleCnt="0"/>
      <dgm:spPr/>
    </dgm:pt>
    <dgm:pt modelId="{CCE379B0-CE1C-4751-9575-F5E00D84565D}" type="pres">
      <dgm:prSet presAssocID="{39D8C614-388D-42F2-8522-3AF5FA0D6B21}" presName="hierChild4" presStyleCnt="0"/>
      <dgm:spPr/>
    </dgm:pt>
    <dgm:pt modelId="{68923FA9-3A1B-41B7-91EB-32D963A9E99B}" type="pres">
      <dgm:prSet presAssocID="{39D8C614-388D-42F2-8522-3AF5FA0D6B21}" presName="hierChild5" presStyleCnt="0"/>
      <dgm:spPr/>
    </dgm:pt>
    <dgm:pt modelId="{C2276E9E-1E60-4641-9E21-5CADB77596AE}" type="pres">
      <dgm:prSet presAssocID="{5BB22D68-FCB9-4311-B1E8-F3D8696C3D1D}" presName="Name37" presStyleLbl="parChTrans1D2" presStyleIdx="2" presStyleCnt="3"/>
      <dgm:spPr/>
    </dgm:pt>
    <dgm:pt modelId="{6881BD19-455D-47B3-AB15-DE23EDA61E5B}" type="pres">
      <dgm:prSet presAssocID="{E79036C6-5D72-4AE0-A41C-B3E5174DA299}" presName="hierRoot2" presStyleCnt="0">
        <dgm:presLayoutVars>
          <dgm:hierBranch val="init"/>
        </dgm:presLayoutVars>
      </dgm:prSet>
      <dgm:spPr/>
    </dgm:pt>
    <dgm:pt modelId="{4F9BE2A8-10B0-43C6-88A1-7808D3DA66E9}" type="pres">
      <dgm:prSet presAssocID="{E79036C6-5D72-4AE0-A41C-B3E5174DA299}" presName="rootComposite" presStyleCnt="0"/>
      <dgm:spPr/>
    </dgm:pt>
    <dgm:pt modelId="{0401D104-F1C2-41AA-953C-214457AA9D8E}" type="pres">
      <dgm:prSet presAssocID="{E79036C6-5D72-4AE0-A41C-B3E5174DA299}" presName="rootText" presStyleLbl="node1" presStyleIdx="2" presStyleCnt="3" custScaleX="117278" custLinFactNeighborX="-1086" custLinFactNeighborY="-16771">
        <dgm:presLayoutVars>
          <dgm:chMax/>
          <dgm:chPref val="3"/>
        </dgm:presLayoutVars>
      </dgm:prSet>
      <dgm:spPr/>
    </dgm:pt>
    <dgm:pt modelId="{01A81295-ABE9-4A34-809C-B13D02E896D7}" type="pres">
      <dgm:prSet presAssocID="{E79036C6-5D72-4AE0-A41C-B3E5174DA299}" presName="titleText2" presStyleLbl="fgAcc1" presStyleIdx="2" presStyleCnt="3" custScaleX="143698" custScaleY="674149" custLinFactY="100000" custLinFactNeighborX="-1302" custLinFactNeighborY="157414">
        <dgm:presLayoutVars>
          <dgm:chMax val="0"/>
          <dgm:chPref val="0"/>
        </dgm:presLayoutVars>
      </dgm:prSet>
      <dgm:spPr/>
    </dgm:pt>
    <dgm:pt modelId="{620051FF-35D3-44AB-9A5E-54E4C3ABBC12}" type="pres">
      <dgm:prSet presAssocID="{E79036C6-5D72-4AE0-A41C-B3E5174DA299}" presName="rootConnector" presStyleLbl="node2" presStyleIdx="0" presStyleCnt="0"/>
      <dgm:spPr/>
    </dgm:pt>
    <dgm:pt modelId="{4E32E54E-CBE0-4652-B4A4-E57BAE8FC882}" type="pres">
      <dgm:prSet presAssocID="{E79036C6-5D72-4AE0-A41C-B3E5174DA299}" presName="hierChild4" presStyleCnt="0"/>
      <dgm:spPr/>
    </dgm:pt>
    <dgm:pt modelId="{7E81BE78-79FC-4588-A177-6A30BDA92FD2}" type="pres">
      <dgm:prSet presAssocID="{E79036C6-5D72-4AE0-A41C-B3E5174DA299}" presName="hierChild5" presStyleCnt="0"/>
      <dgm:spPr/>
    </dgm:pt>
    <dgm:pt modelId="{10BB8CD1-C7D7-43F7-B0DD-B941C5017F03}" type="pres">
      <dgm:prSet presAssocID="{98116DB9-5CCA-4E25-9E06-7BBC24646591}" presName="hierChild3" presStyleCnt="0"/>
      <dgm:spPr/>
    </dgm:pt>
  </dgm:ptLst>
  <dgm:cxnLst>
    <dgm:cxn modelId="{7DCB620B-C388-4A74-A0A4-3F70C39348B3}" type="presOf" srcId="{F16D69FD-48E3-4156-AEF8-92F2C941AAA7}" destId="{C3BC73C6-4F05-46F1-BFC7-EAEF22B76B7A}" srcOrd="1" destOrd="0" presId="urn:microsoft.com/office/officeart/2008/layout/NameandTitleOrganizationalChart"/>
    <dgm:cxn modelId="{4323ED22-644B-4767-8C97-90A2952D4F84}" srcId="{2C6DDF40-A338-43CA-860D-FD044451BF6B}" destId="{98116DB9-5CCA-4E25-9E06-7BBC24646591}" srcOrd="0" destOrd="0" parTransId="{AC7A83DF-3369-4941-A9E5-7B0F0E7EEC57}" sibTransId="{96397771-022F-433D-AD3F-1F3BA98750C2}"/>
    <dgm:cxn modelId="{65475C2F-5E24-4B0D-93EE-B5E0C75A7FB9}" type="presOf" srcId="{E79036C6-5D72-4AE0-A41C-B3E5174DA299}" destId="{620051FF-35D3-44AB-9A5E-54E4C3ABBC12}" srcOrd="1" destOrd="0" presId="urn:microsoft.com/office/officeart/2008/layout/NameandTitleOrganizationalChart"/>
    <dgm:cxn modelId="{9E684663-581D-4D43-8CCA-139EF700EFB6}" type="presOf" srcId="{F16D69FD-48E3-4156-AEF8-92F2C941AAA7}" destId="{81ED7D6E-DD32-4310-BB4B-F596F5E3E726}" srcOrd="0" destOrd="0" presId="urn:microsoft.com/office/officeart/2008/layout/NameandTitleOrganizationalChart"/>
    <dgm:cxn modelId="{2924C764-CF97-4FD8-BDB9-6EEA4ECE32F9}" type="presOf" srcId="{39D8C614-388D-42F2-8522-3AF5FA0D6B21}" destId="{2A2B135D-6AC0-44D9-8DB1-718EB71C9ADB}" srcOrd="1" destOrd="0" presId="urn:microsoft.com/office/officeart/2008/layout/NameandTitleOrganizationalChart"/>
    <dgm:cxn modelId="{D0CDAA47-229B-45F9-8C33-86024CCD1278}" type="presOf" srcId="{96397771-022F-433D-AD3F-1F3BA98750C2}" destId="{7F892D20-E039-41EE-A8E2-215647E5D466}" srcOrd="0" destOrd="0" presId="urn:microsoft.com/office/officeart/2008/layout/NameandTitleOrganizationalChart"/>
    <dgm:cxn modelId="{B154C352-7464-422A-B002-35F87C18CBF7}" srcId="{98116DB9-5CCA-4E25-9E06-7BBC24646591}" destId="{39D8C614-388D-42F2-8522-3AF5FA0D6B21}" srcOrd="1" destOrd="0" parTransId="{ED33EDDD-F1F5-4477-8E11-9BDF52F06C8B}" sibTransId="{3B359C05-A288-41C4-AA4B-29736C136DC9}"/>
    <dgm:cxn modelId="{EBBD2B54-4610-4843-8B0D-2079548099C4}" type="presOf" srcId="{E79036C6-5D72-4AE0-A41C-B3E5174DA299}" destId="{0401D104-F1C2-41AA-953C-214457AA9D8E}" srcOrd="0" destOrd="0" presId="urn:microsoft.com/office/officeart/2008/layout/NameandTitleOrganizationalChart"/>
    <dgm:cxn modelId="{64DDE976-6557-4A26-B2AA-46CA7AB7F1AF}" type="presOf" srcId="{3B359C05-A288-41C4-AA4B-29736C136DC9}" destId="{07DE9866-55B6-49F7-8FF0-F1CA32D05EA4}" srcOrd="0" destOrd="0" presId="urn:microsoft.com/office/officeart/2008/layout/NameandTitleOrganizationalChart"/>
    <dgm:cxn modelId="{3FD9895A-AB7C-4B89-A86B-EFFA6EF97B07}" type="presOf" srcId="{5BB22D68-FCB9-4311-B1E8-F3D8696C3D1D}" destId="{C2276E9E-1E60-4641-9E21-5CADB77596AE}" srcOrd="0" destOrd="0" presId="urn:microsoft.com/office/officeart/2008/layout/NameandTitleOrganizationalChart"/>
    <dgm:cxn modelId="{9E191082-5766-4BA7-AED5-2B5766B8D978}" type="presOf" srcId="{98116DB9-5CCA-4E25-9E06-7BBC24646591}" destId="{AAA6FD9C-9636-40A7-B222-905BAB37A663}" srcOrd="0" destOrd="0" presId="urn:microsoft.com/office/officeart/2008/layout/NameandTitleOrganizationalChart"/>
    <dgm:cxn modelId="{B3494385-CCFA-41BE-869F-7B5B889F4557}" srcId="{98116DB9-5CCA-4E25-9E06-7BBC24646591}" destId="{E79036C6-5D72-4AE0-A41C-B3E5174DA299}" srcOrd="2" destOrd="0" parTransId="{5BB22D68-FCB9-4311-B1E8-F3D8696C3D1D}" sibTransId="{D6339A50-8874-4EF0-AD00-80F0B4E33E23}"/>
    <dgm:cxn modelId="{8F68B98E-EFAE-420C-B2C6-9C6CC83D8501}" type="presOf" srcId="{ED33EDDD-F1F5-4477-8E11-9BDF52F06C8B}" destId="{FDFBE892-146B-49B6-A5D3-B555B0BFBE29}" srcOrd="0" destOrd="0" presId="urn:microsoft.com/office/officeart/2008/layout/NameandTitleOrganizationalChart"/>
    <dgm:cxn modelId="{DC18FDA1-7714-4039-8B3F-488FD84D38A3}" type="presOf" srcId="{39D8C614-388D-42F2-8522-3AF5FA0D6B21}" destId="{98B1C168-2C89-4626-84C1-05B24F5D11DC}" srcOrd="0" destOrd="0" presId="urn:microsoft.com/office/officeart/2008/layout/NameandTitleOrganizationalChart"/>
    <dgm:cxn modelId="{27A143A8-5185-4062-A7ED-38125EE08CDE}" type="presOf" srcId="{D6339A50-8874-4EF0-AD00-80F0B4E33E23}" destId="{01A81295-ABE9-4A34-809C-B13D02E896D7}" srcOrd="0" destOrd="0" presId="urn:microsoft.com/office/officeart/2008/layout/NameandTitleOrganizationalChart"/>
    <dgm:cxn modelId="{B122D8A8-5F3D-4A81-99A6-9FF46B57B6F2}" type="presOf" srcId="{F4B5A9E5-12E5-41F8-BAAE-B986BBADF04F}" destId="{995D5118-EE01-41B7-85DC-8B6EE1C30C80}" srcOrd="0" destOrd="0" presId="urn:microsoft.com/office/officeart/2008/layout/NameandTitleOrganizationalChart"/>
    <dgm:cxn modelId="{FB3D0FC1-63DB-4168-8A51-A285DE453A3E}" srcId="{98116DB9-5CCA-4E25-9E06-7BBC24646591}" destId="{F16D69FD-48E3-4156-AEF8-92F2C941AAA7}" srcOrd="0" destOrd="0" parTransId="{B8BCD05D-7B64-4E2A-A62A-F4E72F1AAEE5}" sibTransId="{F4B5A9E5-12E5-41F8-BAAE-B986BBADF04F}"/>
    <dgm:cxn modelId="{EAA081DA-28F5-401A-8CBE-BFD4826F656A}" type="presOf" srcId="{B8BCD05D-7B64-4E2A-A62A-F4E72F1AAEE5}" destId="{B5592556-FC56-4ACB-8D55-336064D1CFD3}" srcOrd="0" destOrd="0" presId="urn:microsoft.com/office/officeart/2008/layout/NameandTitleOrganizationalChart"/>
    <dgm:cxn modelId="{0D9458FC-D4F8-4E1C-8AF1-17C8B26C07A0}" type="presOf" srcId="{2C6DDF40-A338-43CA-860D-FD044451BF6B}" destId="{37C51267-5042-4CB8-9CA1-25F17F551946}" srcOrd="0" destOrd="0" presId="urn:microsoft.com/office/officeart/2008/layout/NameandTitleOrganizationalChart"/>
    <dgm:cxn modelId="{AAB43DFE-8802-4CB8-B44E-FCAA45C0290A}" type="presOf" srcId="{98116DB9-5CCA-4E25-9E06-7BBC24646591}" destId="{559C358C-AC30-4D47-AA3F-47C146A09221}" srcOrd="1" destOrd="0" presId="urn:microsoft.com/office/officeart/2008/layout/NameandTitleOrganizationalChart"/>
    <dgm:cxn modelId="{339D1F0C-269E-48CD-8337-7F2685A22A7A}" type="presParOf" srcId="{37C51267-5042-4CB8-9CA1-25F17F551946}" destId="{0FA8068E-0671-41A3-930B-59DED3D0B118}" srcOrd="0" destOrd="0" presId="urn:microsoft.com/office/officeart/2008/layout/NameandTitleOrganizationalChart"/>
    <dgm:cxn modelId="{01393420-54D8-4AFB-BAF1-752AAFF10F76}" type="presParOf" srcId="{0FA8068E-0671-41A3-930B-59DED3D0B118}" destId="{3DF383FA-121B-4F55-99B2-A7EBF9A19482}" srcOrd="0" destOrd="0" presId="urn:microsoft.com/office/officeart/2008/layout/NameandTitleOrganizationalChart"/>
    <dgm:cxn modelId="{458111D5-5F08-4429-BCEE-14EF3548D465}" type="presParOf" srcId="{3DF383FA-121B-4F55-99B2-A7EBF9A19482}" destId="{AAA6FD9C-9636-40A7-B222-905BAB37A663}" srcOrd="0" destOrd="0" presId="urn:microsoft.com/office/officeart/2008/layout/NameandTitleOrganizationalChart"/>
    <dgm:cxn modelId="{AB2FC2FD-0118-4E13-A8E2-4CE479372FCE}" type="presParOf" srcId="{3DF383FA-121B-4F55-99B2-A7EBF9A19482}" destId="{7F892D20-E039-41EE-A8E2-215647E5D466}" srcOrd="1" destOrd="0" presId="urn:microsoft.com/office/officeart/2008/layout/NameandTitleOrganizationalChart"/>
    <dgm:cxn modelId="{9E140EF4-B498-43AA-948C-C9B73EE8D1CE}" type="presParOf" srcId="{3DF383FA-121B-4F55-99B2-A7EBF9A19482}" destId="{559C358C-AC30-4D47-AA3F-47C146A09221}" srcOrd="2" destOrd="0" presId="urn:microsoft.com/office/officeart/2008/layout/NameandTitleOrganizationalChart"/>
    <dgm:cxn modelId="{5DFB361C-1386-4C96-B122-94A2DEBFAEFE}" type="presParOf" srcId="{0FA8068E-0671-41A3-930B-59DED3D0B118}" destId="{6B2CA72C-59B3-4D87-A32E-3187BB038942}" srcOrd="1" destOrd="0" presId="urn:microsoft.com/office/officeart/2008/layout/NameandTitleOrganizationalChart"/>
    <dgm:cxn modelId="{3F450F31-A909-47F9-AA79-9C026000A46A}" type="presParOf" srcId="{6B2CA72C-59B3-4D87-A32E-3187BB038942}" destId="{B5592556-FC56-4ACB-8D55-336064D1CFD3}" srcOrd="0" destOrd="0" presId="urn:microsoft.com/office/officeart/2008/layout/NameandTitleOrganizationalChart"/>
    <dgm:cxn modelId="{C2BAED54-BD4F-4B2A-861E-C5A61DC2BC97}" type="presParOf" srcId="{6B2CA72C-59B3-4D87-A32E-3187BB038942}" destId="{9E9E8239-1758-4182-8A34-129D3A8D45F9}" srcOrd="1" destOrd="0" presId="urn:microsoft.com/office/officeart/2008/layout/NameandTitleOrganizationalChart"/>
    <dgm:cxn modelId="{E3BB9FEC-5B47-431D-864B-DB1B33AEC291}" type="presParOf" srcId="{9E9E8239-1758-4182-8A34-129D3A8D45F9}" destId="{0CDB9E7B-53FF-4484-8DB6-BFE01329E28A}" srcOrd="0" destOrd="0" presId="urn:microsoft.com/office/officeart/2008/layout/NameandTitleOrganizationalChart"/>
    <dgm:cxn modelId="{9B1AF0B1-1AAB-459B-B36A-B8E4557F069F}" type="presParOf" srcId="{0CDB9E7B-53FF-4484-8DB6-BFE01329E28A}" destId="{81ED7D6E-DD32-4310-BB4B-F596F5E3E726}" srcOrd="0" destOrd="0" presId="urn:microsoft.com/office/officeart/2008/layout/NameandTitleOrganizationalChart"/>
    <dgm:cxn modelId="{CFC05BDF-BF1F-428A-B473-C4A2889DB9D6}" type="presParOf" srcId="{0CDB9E7B-53FF-4484-8DB6-BFE01329E28A}" destId="{995D5118-EE01-41B7-85DC-8B6EE1C30C80}" srcOrd="1" destOrd="0" presId="urn:microsoft.com/office/officeart/2008/layout/NameandTitleOrganizationalChart"/>
    <dgm:cxn modelId="{CEB41E8E-5A3D-4643-8EE9-423F988D9384}" type="presParOf" srcId="{0CDB9E7B-53FF-4484-8DB6-BFE01329E28A}" destId="{C3BC73C6-4F05-46F1-BFC7-EAEF22B76B7A}" srcOrd="2" destOrd="0" presId="urn:microsoft.com/office/officeart/2008/layout/NameandTitleOrganizationalChart"/>
    <dgm:cxn modelId="{FECE7BAB-FE47-4AAE-BF47-0C5A3981FFD3}" type="presParOf" srcId="{9E9E8239-1758-4182-8A34-129D3A8D45F9}" destId="{B67124A1-B6C6-4740-80ED-3AA94A8384E2}" srcOrd="1" destOrd="0" presId="urn:microsoft.com/office/officeart/2008/layout/NameandTitleOrganizationalChart"/>
    <dgm:cxn modelId="{5E45DF68-4ECD-4ABD-A4F1-A67CF00B8CCF}" type="presParOf" srcId="{9E9E8239-1758-4182-8A34-129D3A8D45F9}" destId="{CFDB6DED-ECE1-47FC-AB70-60B3C492A714}" srcOrd="2" destOrd="0" presId="urn:microsoft.com/office/officeart/2008/layout/NameandTitleOrganizationalChart"/>
    <dgm:cxn modelId="{255555A4-52D3-4D7C-9675-76BC063DEF42}" type="presParOf" srcId="{6B2CA72C-59B3-4D87-A32E-3187BB038942}" destId="{FDFBE892-146B-49B6-A5D3-B555B0BFBE29}" srcOrd="2" destOrd="0" presId="urn:microsoft.com/office/officeart/2008/layout/NameandTitleOrganizationalChart"/>
    <dgm:cxn modelId="{48683539-DE75-45D5-A024-01BD236E7C48}" type="presParOf" srcId="{6B2CA72C-59B3-4D87-A32E-3187BB038942}" destId="{D2579581-28FF-4398-99AA-352ED7CB33D9}" srcOrd="3" destOrd="0" presId="urn:microsoft.com/office/officeart/2008/layout/NameandTitleOrganizationalChart"/>
    <dgm:cxn modelId="{5ED52A7E-2FD4-493E-81AA-7BC7004EDC49}" type="presParOf" srcId="{D2579581-28FF-4398-99AA-352ED7CB33D9}" destId="{AC2F8FCA-224D-4B56-8EA4-5441B93CACBE}" srcOrd="0" destOrd="0" presId="urn:microsoft.com/office/officeart/2008/layout/NameandTitleOrganizationalChart"/>
    <dgm:cxn modelId="{3D3375E5-B842-4957-AA50-7EB66419E1EF}" type="presParOf" srcId="{AC2F8FCA-224D-4B56-8EA4-5441B93CACBE}" destId="{98B1C168-2C89-4626-84C1-05B24F5D11DC}" srcOrd="0" destOrd="0" presId="urn:microsoft.com/office/officeart/2008/layout/NameandTitleOrganizationalChart"/>
    <dgm:cxn modelId="{ACE8A69C-399A-474E-A3B1-F8E2165BABE0}" type="presParOf" srcId="{AC2F8FCA-224D-4B56-8EA4-5441B93CACBE}" destId="{07DE9866-55B6-49F7-8FF0-F1CA32D05EA4}" srcOrd="1" destOrd="0" presId="urn:microsoft.com/office/officeart/2008/layout/NameandTitleOrganizationalChart"/>
    <dgm:cxn modelId="{4A691036-F542-4C1D-A23E-055DB22F7124}" type="presParOf" srcId="{AC2F8FCA-224D-4B56-8EA4-5441B93CACBE}" destId="{2A2B135D-6AC0-44D9-8DB1-718EB71C9ADB}" srcOrd="2" destOrd="0" presId="urn:microsoft.com/office/officeart/2008/layout/NameandTitleOrganizationalChart"/>
    <dgm:cxn modelId="{7F67D227-7585-441A-920C-C1E48B72D660}" type="presParOf" srcId="{D2579581-28FF-4398-99AA-352ED7CB33D9}" destId="{CCE379B0-CE1C-4751-9575-F5E00D84565D}" srcOrd="1" destOrd="0" presId="urn:microsoft.com/office/officeart/2008/layout/NameandTitleOrganizationalChart"/>
    <dgm:cxn modelId="{E35F3678-9DB5-4FBA-AA8B-E0D6B4908721}" type="presParOf" srcId="{D2579581-28FF-4398-99AA-352ED7CB33D9}" destId="{68923FA9-3A1B-41B7-91EB-32D963A9E99B}" srcOrd="2" destOrd="0" presId="urn:microsoft.com/office/officeart/2008/layout/NameandTitleOrganizationalChart"/>
    <dgm:cxn modelId="{7DB67F0B-9AD7-4044-AB44-429129BDAB47}" type="presParOf" srcId="{6B2CA72C-59B3-4D87-A32E-3187BB038942}" destId="{C2276E9E-1E60-4641-9E21-5CADB77596AE}" srcOrd="4" destOrd="0" presId="urn:microsoft.com/office/officeart/2008/layout/NameandTitleOrganizationalChart"/>
    <dgm:cxn modelId="{6E90A1DD-3FEB-4A17-84CD-970384B148FD}" type="presParOf" srcId="{6B2CA72C-59B3-4D87-A32E-3187BB038942}" destId="{6881BD19-455D-47B3-AB15-DE23EDA61E5B}" srcOrd="5" destOrd="0" presId="urn:microsoft.com/office/officeart/2008/layout/NameandTitleOrganizationalChart"/>
    <dgm:cxn modelId="{E1A24E84-AB7E-4AA8-A2AD-C5B7D9360114}" type="presParOf" srcId="{6881BD19-455D-47B3-AB15-DE23EDA61E5B}" destId="{4F9BE2A8-10B0-43C6-88A1-7808D3DA66E9}" srcOrd="0" destOrd="0" presId="urn:microsoft.com/office/officeart/2008/layout/NameandTitleOrganizationalChart"/>
    <dgm:cxn modelId="{741D22B9-EC1C-434C-B5EE-50E3E1A510DB}" type="presParOf" srcId="{4F9BE2A8-10B0-43C6-88A1-7808D3DA66E9}" destId="{0401D104-F1C2-41AA-953C-214457AA9D8E}" srcOrd="0" destOrd="0" presId="urn:microsoft.com/office/officeart/2008/layout/NameandTitleOrganizationalChart"/>
    <dgm:cxn modelId="{B0B70B83-F807-4B61-B759-A8C756335E23}" type="presParOf" srcId="{4F9BE2A8-10B0-43C6-88A1-7808D3DA66E9}" destId="{01A81295-ABE9-4A34-809C-B13D02E896D7}" srcOrd="1" destOrd="0" presId="urn:microsoft.com/office/officeart/2008/layout/NameandTitleOrganizationalChart"/>
    <dgm:cxn modelId="{F3943AE9-6B1E-4C3A-B8C1-4F73C9C16272}" type="presParOf" srcId="{4F9BE2A8-10B0-43C6-88A1-7808D3DA66E9}" destId="{620051FF-35D3-44AB-9A5E-54E4C3ABBC12}" srcOrd="2" destOrd="0" presId="urn:microsoft.com/office/officeart/2008/layout/NameandTitleOrganizationalChart"/>
    <dgm:cxn modelId="{9374A1CF-8069-470A-8814-EEE86D9B7E55}" type="presParOf" srcId="{6881BD19-455D-47B3-AB15-DE23EDA61E5B}" destId="{4E32E54E-CBE0-4652-B4A4-E57BAE8FC882}" srcOrd="1" destOrd="0" presId="urn:microsoft.com/office/officeart/2008/layout/NameandTitleOrganizationalChart"/>
    <dgm:cxn modelId="{5E5F953A-6D77-4A31-B7F7-AF0C5EDC2809}" type="presParOf" srcId="{6881BD19-455D-47B3-AB15-DE23EDA61E5B}" destId="{7E81BE78-79FC-4588-A177-6A30BDA92FD2}" srcOrd="2" destOrd="0" presId="urn:microsoft.com/office/officeart/2008/layout/NameandTitleOrganizationalChart"/>
    <dgm:cxn modelId="{774D5FD6-8C65-41D1-BBD6-A659656F7F9D}" type="presParOf" srcId="{0FA8068E-0671-41A3-930B-59DED3D0B118}" destId="{10BB8CD1-C7D7-43F7-B0DD-B941C5017F03}" srcOrd="2" destOrd="0" presId="urn:microsoft.com/office/officeart/2008/layout/NameandTitleOrganizationalChart"/>
  </dgm:cxnLst>
  <dgm:bg/>
  <dgm:whole/>
  <dgm:extLst>
    <a:ext uri="http://schemas.microsoft.com/office/drawing/2008/diagram">
      <dsp:dataModelExt xmlns:dsp="http://schemas.microsoft.com/office/drawing/2008/diagram" relId="rId4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276E9E-1E60-4641-9E21-5CADB77596AE}">
      <dsp:nvSpPr>
        <dsp:cNvPr id="0" name=""/>
        <dsp:cNvSpPr/>
      </dsp:nvSpPr>
      <dsp:spPr>
        <a:xfrm>
          <a:off x="3066268" y="1036236"/>
          <a:ext cx="2215928" cy="894110"/>
        </a:xfrm>
        <a:custGeom>
          <a:avLst/>
          <a:gdLst/>
          <a:ahLst/>
          <a:cxnLst/>
          <a:rect l="0" t="0" r="0" b="0"/>
          <a:pathLst>
            <a:path>
              <a:moveTo>
                <a:pt x="0" y="0"/>
              </a:moveTo>
              <a:lnTo>
                <a:pt x="0" y="727356"/>
              </a:lnTo>
              <a:lnTo>
                <a:pt x="2215928" y="727356"/>
              </a:lnTo>
              <a:lnTo>
                <a:pt x="2215928" y="894110"/>
              </a:lnTo>
            </a:path>
          </a:pathLst>
        </a:custGeom>
        <a:noFill/>
        <a:ln w="25400" cap="flat" cmpd="sng" algn="ctr">
          <a:solidFill>
            <a:schemeClr val="bg1">
              <a:lumMod val="85000"/>
            </a:schemeClr>
          </a:solidFill>
          <a:prstDash val="solid"/>
        </a:ln>
        <a:effectLst/>
      </dsp:spPr>
      <dsp:style>
        <a:lnRef idx="2">
          <a:scrgbClr r="0" g="0" b="0"/>
        </a:lnRef>
        <a:fillRef idx="0">
          <a:scrgbClr r="0" g="0" b="0"/>
        </a:fillRef>
        <a:effectRef idx="0">
          <a:scrgbClr r="0" g="0" b="0"/>
        </a:effectRef>
        <a:fontRef idx="minor"/>
      </dsp:style>
    </dsp:sp>
    <dsp:sp modelId="{FDFBE892-146B-49B6-A5D3-B555B0BFBE29}">
      <dsp:nvSpPr>
        <dsp:cNvPr id="0" name=""/>
        <dsp:cNvSpPr/>
      </dsp:nvSpPr>
      <dsp:spPr>
        <a:xfrm>
          <a:off x="2952623" y="1036236"/>
          <a:ext cx="91440" cy="885944"/>
        </a:xfrm>
        <a:custGeom>
          <a:avLst/>
          <a:gdLst/>
          <a:ahLst/>
          <a:cxnLst/>
          <a:rect l="0" t="0" r="0" b="0"/>
          <a:pathLst>
            <a:path>
              <a:moveTo>
                <a:pt x="113644" y="0"/>
              </a:moveTo>
              <a:lnTo>
                <a:pt x="113644" y="719189"/>
              </a:lnTo>
              <a:lnTo>
                <a:pt x="45720" y="719189"/>
              </a:lnTo>
              <a:lnTo>
                <a:pt x="45720" y="885944"/>
              </a:lnTo>
            </a:path>
          </a:pathLst>
        </a:custGeom>
        <a:noFill/>
        <a:ln w="25400" cap="flat" cmpd="sng" algn="ctr">
          <a:solidFill>
            <a:schemeClr val="bg1">
              <a:lumMod val="85000"/>
            </a:schemeClr>
          </a:solidFill>
          <a:prstDash val="solid"/>
        </a:ln>
        <a:effectLst/>
      </dsp:spPr>
      <dsp:style>
        <a:lnRef idx="2">
          <a:scrgbClr r="0" g="0" b="0"/>
        </a:lnRef>
        <a:fillRef idx="0">
          <a:scrgbClr r="0" g="0" b="0"/>
        </a:fillRef>
        <a:effectRef idx="0">
          <a:scrgbClr r="0" g="0" b="0"/>
        </a:effectRef>
        <a:fontRef idx="minor"/>
      </dsp:style>
    </dsp:sp>
    <dsp:sp modelId="{B5592556-FC56-4ACB-8D55-336064D1CFD3}">
      <dsp:nvSpPr>
        <dsp:cNvPr id="0" name=""/>
        <dsp:cNvSpPr/>
      </dsp:nvSpPr>
      <dsp:spPr>
        <a:xfrm>
          <a:off x="788349" y="1036236"/>
          <a:ext cx="2277919" cy="885944"/>
        </a:xfrm>
        <a:custGeom>
          <a:avLst/>
          <a:gdLst/>
          <a:ahLst/>
          <a:cxnLst/>
          <a:rect l="0" t="0" r="0" b="0"/>
          <a:pathLst>
            <a:path>
              <a:moveTo>
                <a:pt x="2277919" y="0"/>
              </a:moveTo>
              <a:lnTo>
                <a:pt x="2277919" y="719189"/>
              </a:lnTo>
              <a:lnTo>
                <a:pt x="0" y="719189"/>
              </a:lnTo>
              <a:lnTo>
                <a:pt x="0" y="885944"/>
              </a:lnTo>
            </a:path>
          </a:pathLst>
        </a:custGeom>
        <a:noFill/>
        <a:ln w="25400" cap="flat" cmpd="sng" algn="ctr">
          <a:solidFill>
            <a:schemeClr val="bg1">
              <a:lumMod val="85000"/>
            </a:schemeClr>
          </a:solidFill>
          <a:prstDash val="solid"/>
        </a:ln>
        <a:effectLst/>
      </dsp:spPr>
      <dsp:style>
        <a:lnRef idx="2">
          <a:scrgbClr r="0" g="0" b="0"/>
        </a:lnRef>
        <a:fillRef idx="0">
          <a:scrgbClr r="0" g="0" b="0"/>
        </a:fillRef>
        <a:effectRef idx="0">
          <a:scrgbClr r="0" g="0" b="0"/>
        </a:effectRef>
        <a:fontRef idx="minor"/>
      </dsp:style>
    </dsp:sp>
    <dsp:sp modelId="{AAA6FD9C-9636-40A7-B222-905BAB37A663}">
      <dsp:nvSpPr>
        <dsp:cNvPr id="0" name=""/>
        <dsp:cNvSpPr/>
      </dsp:nvSpPr>
      <dsp:spPr>
        <a:xfrm>
          <a:off x="1549610" y="309805"/>
          <a:ext cx="3033316" cy="726431"/>
        </a:xfrm>
        <a:prstGeom prst="rect">
          <a:avLst/>
        </a:prstGeom>
        <a:solidFill>
          <a:schemeClr val="bg1">
            <a:lumMod val="8500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0847"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solidFill>
              <a:latin typeface="Arial" panose="020B0604020202020204" pitchFamily="34" charset="0"/>
              <a:cs typeface="Arial" panose="020B0604020202020204" pitchFamily="34" charset="0"/>
            </a:rPr>
            <a:t>UK School applies for an Erasmus+ Key Action 1 school education staff mobiliy project.</a:t>
          </a:r>
        </a:p>
      </dsp:txBody>
      <dsp:txXfrm>
        <a:off x="1549610" y="309805"/>
        <a:ext cx="3033316" cy="726431"/>
      </dsp:txXfrm>
    </dsp:sp>
    <dsp:sp modelId="{7F892D20-E039-41EE-A8E2-215647E5D466}">
      <dsp:nvSpPr>
        <dsp:cNvPr id="0" name=""/>
        <dsp:cNvSpPr/>
      </dsp:nvSpPr>
      <dsp:spPr>
        <a:xfrm>
          <a:off x="2470522" y="1060147"/>
          <a:ext cx="3033782" cy="536016"/>
        </a:xfrm>
        <a:prstGeom prst="rect">
          <a:avLst/>
        </a:prstGeom>
        <a:solidFill>
          <a:schemeClr val="bg1">
            <a:alpha val="9000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solidFill>
              <a:latin typeface="Arial" panose="020B0604020202020204" pitchFamily="34" charset="0"/>
              <a:cs typeface="Arial" panose="020B0604020202020204" pitchFamily="34" charset="0"/>
            </a:rPr>
            <a:t>Two teachers from the UK school undertake Erasmus+ job shadowing opportunities in language specialist school in Finland. </a:t>
          </a:r>
        </a:p>
      </dsp:txBody>
      <dsp:txXfrm>
        <a:off x="2470522" y="1060147"/>
        <a:ext cx="3033782" cy="536016"/>
      </dsp:txXfrm>
    </dsp:sp>
    <dsp:sp modelId="{81ED7D6E-DD32-4310-BB4B-F596F5E3E726}">
      <dsp:nvSpPr>
        <dsp:cNvPr id="0" name=""/>
        <dsp:cNvSpPr/>
      </dsp:nvSpPr>
      <dsp:spPr>
        <a:xfrm>
          <a:off x="98196" y="1922181"/>
          <a:ext cx="1380304" cy="714660"/>
        </a:xfrm>
        <a:prstGeom prst="rect">
          <a:avLst/>
        </a:prstGeom>
        <a:solidFill>
          <a:schemeClr val="bg1">
            <a:lumMod val="8500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0847"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solidFill>
              <a:latin typeface="Arial" panose="020B0604020202020204" pitchFamily="34" charset="0"/>
              <a:cs typeface="Arial" panose="020B0604020202020204" pitchFamily="34" charset="0"/>
            </a:rPr>
            <a:t>Language Department at School</a:t>
          </a:r>
        </a:p>
      </dsp:txBody>
      <dsp:txXfrm>
        <a:off x="98196" y="1922181"/>
        <a:ext cx="1380304" cy="714660"/>
      </dsp:txXfrm>
    </dsp:sp>
    <dsp:sp modelId="{995D5118-EE01-41B7-85DC-8B6EE1C30C80}">
      <dsp:nvSpPr>
        <dsp:cNvPr id="0" name=""/>
        <dsp:cNvSpPr/>
      </dsp:nvSpPr>
      <dsp:spPr>
        <a:xfrm>
          <a:off x="226352" y="2525447"/>
          <a:ext cx="1855187" cy="1195653"/>
        </a:xfrm>
        <a:prstGeom prst="rect">
          <a:avLst/>
        </a:prstGeom>
        <a:solidFill>
          <a:schemeClr val="bg1">
            <a:alpha val="9000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Arial" panose="020B0604020202020204" pitchFamily="34" charset="0"/>
              <a:cs typeface="Arial" panose="020B0604020202020204" pitchFamily="34" charset="0"/>
            </a:rPr>
            <a:t>Other staff in the language departement receive best practice training during an inset day from the two teachers who went on the Erasmus+ job shaddowing mobilities in Finland</a:t>
          </a:r>
        </a:p>
      </dsp:txBody>
      <dsp:txXfrm>
        <a:off x="226352" y="2525447"/>
        <a:ext cx="1855187" cy="1195653"/>
      </dsp:txXfrm>
    </dsp:sp>
    <dsp:sp modelId="{98B1C168-2C89-4626-84C1-05B24F5D11DC}">
      <dsp:nvSpPr>
        <dsp:cNvPr id="0" name=""/>
        <dsp:cNvSpPr/>
      </dsp:nvSpPr>
      <dsp:spPr>
        <a:xfrm>
          <a:off x="2308191" y="1922181"/>
          <a:ext cx="1380304" cy="714660"/>
        </a:xfrm>
        <a:prstGeom prst="rect">
          <a:avLst/>
        </a:prstGeom>
        <a:solidFill>
          <a:schemeClr val="bg1">
            <a:lumMod val="8500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0847"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solidFill>
              <a:latin typeface="Arial" panose="020B0604020202020204" pitchFamily="34" charset="0"/>
              <a:cs typeface="Arial" panose="020B0604020202020204" pitchFamily="34" charset="0"/>
            </a:rPr>
            <a:t>Teachers from other local schools</a:t>
          </a:r>
        </a:p>
      </dsp:txBody>
      <dsp:txXfrm>
        <a:off x="2308191" y="1922181"/>
        <a:ext cx="1380304" cy="714660"/>
      </dsp:txXfrm>
    </dsp:sp>
    <dsp:sp modelId="{07DE9866-55B6-49F7-8FF0-F1CA32D05EA4}">
      <dsp:nvSpPr>
        <dsp:cNvPr id="0" name=""/>
        <dsp:cNvSpPr/>
      </dsp:nvSpPr>
      <dsp:spPr>
        <a:xfrm>
          <a:off x="2436937" y="2528156"/>
          <a:ext cx="1897785" cy="1164463"/>
        </a:xfrm>
        <a:prstGeom prst="rect">
          <a:avLst/>
        </a:prstGeom>
        <a:solidFill>
          <a:schemeClr val="bg1">
            <a:alpha val="9000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Arial" panose="020B0604020202020204" pitchFamily="34" charset="0"/>
              <a:cs typeface="Arial" panose="020B0604020202020204" pitchFamily="34" charset="0"/>
            </a:rPr>
            <a:t>Teachers from UK schools in the local area job shadow the teachers who went to Finland once they are implimenting the best practice learnt in their own lessons.</a:t>
          </a:r>
        </a:p>
      </dsp:txBody>
      <dsp:txXfrm>
        <a:off x="2436937" y="2528156"/>
        <a:ext cx="1897785" cy="1164463"/>
      </dsp:txXfrm>
    </dsp:sp>
    <dsp:sp modelId="{0401D104-F1C2-41AA-953C-214457AA9D8E}">
      <dsp:nvSpPr>
        <dsp:cNvPr id="0" name=""/>
        <dsp:cNvSpPr/>
      </dsp:nvSpPr>
      <dsp:spPr>
        <a:xfrm>
          <a:off x="4472800" y="1930347"/>
          <a:ext cx="1618793" cy="714660"/>
        </a:xfrm>
        <a:prstGeom prst="rect">
          <a:avLst/>
        </a:prstGeom>
        <a:solidFill>
          <a:schemeClr val="bg1">
            <a:lumMod val="8500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0847"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solidFill>
              <a:latin typeface="Arial" panose="020B0604020202020204" pitchFamily="34" charset="0"/>
              <a:cs typeface="Arial" panose="020B0604020202020204" pitchFamily="34" charset="0"/>
            </a:rPr>
            <a:t>Teachers from other EU countries</a:t>
          </a:r>
        </a:p>
      </dsp:txBody>
      <dsp:txXfrm>
        <a:off x="4472800" y="1930347"/>
        <a:ext cx="1618793" cy="714660"/>
      </dsp:txXfrm>
    </dsp:sp>
    <dsp:sp modelId="{01A81295-ABE9-4A34-809C-B13D02E896D7}">
      <dsp:nvSpPr>
        <dsp:cNvPr id="0" name=""/>
        <dsp:cNvSpPr/>
      </dsp:nvSpPr>
      <dsp:spPr>
        <a:xfrm>
          <a:off x="4595497" y="2535393"/>
          <a:ext cx="1785123" cy="1605959"/>
        </a:xfrm>
        <a:prstGeom prst="rect">
          <a:avLst/>
        </a:prstGeom>
        <a:solidFill>
          <a:schemeClr val="bg1">
            <a:alpha val="9000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Arial" panose="020B0604020202020204" pitchFamily="34" charset="0"/>
              <a:cs typeface="Arial" panose="020B0604020202020204" pitchFamily="34" charset="0"/>
            </a:rPr>
            <a:t>The UK school advertises and offers job shadowing opportunities on the </a:t>
          </a:r>
          <a:r>
            <a:rPr lang="en-GB" sz="1100" b="0" kern="1200" dirty="0">
              <a:solidFill>
                <a:schemeClr val="accent5"/>
              </a:solidFill>
              <a:latin typeface="Arial" panose="020B0604020202020204" pitchFamily="34" charset="0"/>
              <a:cs typeface="Arial" panose="020B0604020202020204" pitchFamily="34" charset="0"/>
            </a:rPr>
            <a:t>School Education Gateway </a:t>
          </a:r>
          <a:r>
            <a:rPr lang="en-GB" sz="1100" kern="1200" dirty="0">
              <a:latin typeface="Arial" panose="020B0604020202020204" pitchFamily="34" charset="0"/>
              <a:cs typeface="Arial" panose="020B0604020202020204" pitchFamily="34" charset="0"/>
            </a:rPr>
            <a:t>once their Erasmus+ project has ended. Schools across Europe can apply for their own KA1 funding to  Job Shadow the UK school now that is now delivering best practice learnt in Finland.</a:t>
          </a:r>
        </a:p>
      </dsp:txBody>
      <dsp:txXfrm>
        <a:off x="4595497" y="2535393"/>
        <a:ext cx="1785123" cy="1605959"/>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Key_x0020_Action xmlns="9520d551-48b6-41fe-9ee9-8593b62c28a6">KA101 Schools Mobility</Key_x0020_Action>
    <URL xmlns="9520d551-48b6-41fe-9ee9-8593b62c28a6">
      <Url xsi:nil="true"/>
      <Description xsi:nil="true"/>
    </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51561DED6DC14F91D9C00A7B8B5FBB" ma:contentTypeVersion="17" ma:contentTypeDescription="Create a new document." ma:contentTypeScope="" ma:versionID="9c1c0a2c46f182ba09fc410cee867d61">
  <xsd:schema xmlns:xsd="http://www.w3.org/2001/XMLSchema" xmlns:xs="http://www.w3.org/2001/XMLSchema" xmlns:p="http://schemas.microsoft.com/office/2006/metadata/properties" xmlns:ns1="9520d551-48b6-41fe-9ee9-8593b62c28a6" xmlns:ns3="8119021b-9a3f-4aa7-b065-ab879e31020a" targetNamespace="http://schemas.microsoft.com/office/2006/metadata/properties" ma:root="true" ma:fieldsID="e46d251d9e1c7d078cb8852329b55d63" ns1:_="" ns3:_="">
    <xsd:import namespace="9520d551-48b6-41fe-9ee9-8593b62c28a6"/>
    <xsd:import namespace="8119021b-9a3f-4aa7-b065-ab879e31020a"/>
    <xsd:element name="properties">
      <xsd:complexType>
        <xsd:sequence>
          <xsd:element name="documentManagement">
            <xsd:complexType>
              <xsd:all>
                <xsd:element ref="ns1:Key_x0020_Action" minOccurs="0"/>
                <xsd:element ref="ns1:URL" minOccurs="0"/>
                <xsd:element ref="ns1:MediaServiceMetadata" minOccurs="0"/>
                <xsd:element ref="ns1:MediaServiceFastMetadata" minOccurs="0"/>
                <xsd:element ref="ns3:SharedWithUsers" minOccurs="0"/>
                <xsd:element ref="ns3:SharedWithDetails" minOccurs="0"/>
                <xsd:element ref="ns1:MediaServiceAutoTag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0d551-48b6-41fe-9ee9-8593b62c28a6" elementFormDefault="qualified">
    <xsd:import namespace="http://schemas.microsoft.com/office/2006/documentManagement/types"/>
    <xsd:import namespace="http://schemas.microsoft.com/office/infopath/2007/PartnerControls"/>
    <xsd:element name="Key_x0020_Action" ma:index="0" nillable="true" ma:displayName="Key Action" ma:default="KA101 Schools Mobility" ma:format="Dropdown" ma:internalName="Key_x0020_Action" ma:readOnly="false">
      <xsd:simpleType>
        <xsd:restriction base="dms:Choice">
          <xsd:enumeration value="KA101 Schools Mobility"/>
          <xsd:enumeration value="KA103 HE Mobility"/>
          <xsd:enumeration value="KA105 Youth Mobility"/>
          <xsd:enumeration value="KA107 HE ICM"/>
          <xsd:enumeration value="KA108 HE Mobility Consortia Accreditation"/>
          <xsd:enumeration value="KA110 Youth Volunteering Accreditation"/>
          <xsd:enumeration value="KA200 Cross Sectoral Strategic Partnerships"/>
          <xsd:enumeration value="KA201 Schools Strategic Partnerships"/>
          <xsd:enumeration value="KA203 HE Strategic Partnerships"/>
          <xsd:enumeration value="KA205 Youth Strategic Partnerships"/>
          <xsd:enumeration value="KA229 School Exchange Partnerships"/>
          <xsd:enumeration value="KA347 Youth Policy Reform"/>
          <xsd:enumeration value="ALL"/>
          <xsd:enumeration value="Meeting Minutes"/>
        </xsd:restriction>
      </xsd:simpleType>
    </xsd:element>
    <xsd:element name="URL" ma:index="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9021b-9a3f-4aa7-b065-ab879e3102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346D7-0412-419A-B68D-5242D9F70F07}">
  <ds:schemaRefs>
    <ds:schemaRef ds:uri="http://schemas.microsoft.com/sharepoint/v3/contenttype/forms"/>
  </ds:schemaRefs>
</ds:datastoreItem>
</file>

<file path=customXml/itemProps2.xml><?xml version="1.0" encoding="utf-8"?>
<ds:datastoreItem xmlns:ds="http://schemas.openxmlformats.org/officeDocument/2006/customXml" ds:itemID="{251DB1AE-0742-40E5-BC06-E0B31F1FFB4E}">
  <ds:schemaRefs>
    <ds:schemaRef ds:uri="http://purl.org/dc/dcmitype/"/>
    <ds:schemaRef ds:uri="http://schemas.microsoft.com/office/infopath/2007/PartnerControls"/>
    <ds:schemaRef ds:uri="8119021b-9a3f-4aa7-b065-ab879e31020a"/>
    <ds:schemaRef ds:uri="http://purl.org/dc/elements/1.1/"/>
    <ds:schemaRef ds:uri="http://schemas.microsoft.com/office/2006/metadata/properties"/>
    <ds:schemaRef ds:uri="http://schemas.microsoft.com/office/2006/documentManagement/types"/>
    <ds:schemaRef ds:uri="http://purl.org/dc/terms/"/>
    <ds:schemaRef ds:uri="9520d551-48b6-41fe-9ee9-8593b62c28a6"/>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FA197E3-0003-485B-84EB-B6174950F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0d551-48b6-41fe-9ee9-8593b62c28a6"/>
    <ds:schemaRef ds:uri="8119021b-9a3f-4aa7-b065-ab879e310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66D7B-7D00-44E7-85DC-DF9C16AA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4395</Words>
  <Characters>30391</Characters>
  <Application>Microsoft Office Word</Application>
  <DocSecurity>4</DocSecurity>
  <Lines>253</Lines>
  <Paragraphs>69</Paragraphs>
  <ScaleCrop>false</ScaleCrop>
  <HeadingPairs>
    <vt:vector size="2" baseType="variant">
      <vt:variant>
        <vt:lpstr>Title</vt:lpstr>
      </vt:variant>
      <vt:variant>
        <vt:i4>1</vt:i4>
      </vt:variant>
    </vt:vector>
  </HeadingPairs>
  <TitlesOfParts>
    <vt:vector size="1" baseType="lpstr">
      <vt:lpstr>KA101 Operational Handbook</vt:lpstr>
    </vt:vector>
  </TitlesOfParts>
  <Company>Ecorys UK</Company>
  <LinksUpToDate>false</LinksUpToDate>
  <CharactersWithSpaces>34717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KA101 Operational Handbook</dc:title>
  <dc:subject>Supporting Information</dc:subject>
  <dc:creator>Sub-title</dc:creator>
  <cp:keywords/>
  <cp:lastModifiedBy>Wood, Jude (Marketing - Education and Society)</cp:lastModifiedBy>
  <cp:revision>2</cp:revision>
  <cp:lastPrinted>2019-09-06T10:21:00Z</cp:lastPrinted>
  <dcterms:created xsi:type="dcterms:W3CDTF">2020-08-12T10:49:00Z</dcterms:created>
  <dcterms:modified xsi:type="dcterms:W3CDTF">2020-08-12T10:49:00Z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0x0101006051561DED6DC14F91D9C00A7B8B5FBB</vt:lpwstr>
  </property>
  <property fmtid="{D5CDD505-2E9C-101B-9397-08002B2CF9AE}" pid="3" name="_DocHome">
    <vt:i4>-442994598</vt:i4>
  </property>
  <property fmtid="{D5CDD505-2E9C-101B-9397-08002B2CF9AE}" pid="4" name="URL0">
    <vt:lpwstr/>
  </property>
</Properties>
</file>