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37789" w14:textId="77777777" w:rsidR="00E830F2" w:rsidRDefault="00E830F2" w:rsidP="00E830F2"/>
    <w:p w14:paraId="1FFD73DA" w14:textId="77777777" w:rsidR="00E830F2" w:rsidRPr="00EC0BCE" w:rsidRDefault="00E830F2" w:rsidP="00E830F2">
      <w:pPr>
        <w:tabs>
          <w:tab w:val="left" w:pos="2114"/>
        </w:tabs>
        <w:rPr>
          <w:rFonts w:ascii="Arimo" w:hAnsi="Arimo" w:cs="Arimo"/>
          <w:sz w:val="20"/>
          <w:szCs w:val="20"/>
        </w:rPr>
      </w:pPr>
    </w:p>
    <w:p w14:paraId="595224B2" w14:textId="77777777" w:rsidR="00E830F2" w:rsidRDefault="00E830F2" w:rsidP="00E830F2">
      <w:pPr>
        <w:spacing w:after="0" w:line="240" w:lineRule="auto"/>
      </w:pPr>
    </w:p>
    <w:p w14:paraId="3F56AAD6" w14:textId="77777777" w:rsidR="00E830F2" w:rsidRDefault="00E830F2" w:rsidP="00E830F2"/>
    <w:p w14:paraId="7AE4BC57" w14:textId="77777777" w:rsidR="00E830F2" w:rsidRDefault="00E830F2" w:rsidP="00E830F2"/>
    <w:p w14:paraId="5E98F4E0" w14:textId="77777777" w:rsidR="00401B04" w:rsidRDefault="00401B04" w:rsidP="00E830F2">
      <w:pPr>
        <w:spacing w:after="0"/>
        <w:rPr>
          <w:rFonts w:ascii="Verdana" w:hAnsi="Verdana"/>
          <w:bCs/>
          <w:color w:val="C00000"/>
          <w:sz w:val="56"/>
          <w:szCs w:val="56"/>
        </w:rPr>
      </w:pPr>
    </w:p>
    <w:p w14:paraId="7122DD12" w14:textId="77777777" w:rsidR="008074C6" w:rsidRDefault="008074C6" w:rsidP="00E830F2">
      <w:pPr>
        <w:spacing w:after="0"/>
        <w:rPr>
          <w:rFonts w:ascii="Verdana" w:hAnsi="Verdana"/>
          <w:bCs/>
          <w:color w:val="C00000"/>
          <w:sz w:val="56"/>
          <w:szCs w:val="56"/>
        </w:rPr>
      </w:pPr>
      <w:r>
        <w:rPr>
          <w:rFonts w:ascii="Verdana" w:hAnsi="Verdana"/>
          <w:bCs/>
          <w:color w:val="C00000"/>
          <w:sz w:val="56"/>
          <w:szCs w:val="56"/>
        </w:rPr>
        <w:t xml:space="preserve">Quick Start Guide To </w:t>
      </w:r>
    </w:p>
    <w:p w14:paraId="6EE25465" w14:textId="6187E530" w:rsidR="00E830F2" w:rsidRPr="00BD4BBF" w:rsidRDefault="008074C6" w:rsidP="00E830F2">
      <w:pPr>
        <w:spacing w:after="0"/>
        <w:rPr>
          <w:rFonts w:ascii="Verdana" w:hAnsi="Verdana"/>
          <w:bCs/>
          <w:color w:val="C00000"/>
          <w:sz w:val="56"/>
          <w:szCs w:val="56"/>
        </w:rPr>
      </w:pPr>
      <w:r>
        <w:rPr>
          <w:rFonts w:ascii="Verdana" w:hAnsi="Verdana"/>
          <w:bCs/>
          <w:color w:val="C00000"/>
          <w:sz w:val="56"/>
          <w:szCs w:val="56"/>
        </w:rPr>
        <w:t>Mobility Tool+</w:t>
      </w:r>
    </w:p>
    <w:p w14:paraId="7BCC9F53" w14:textId="6B7B9DCE" w:rsidR="00E830F2" w:rsidRDefault="008074C6" w:rsidP="00E830F2">
      <w:pPr>
        <w:rPr>
          <w:bCs/>
          <w:color w:val="808080"/>
          <w:sz w:val="40"/>
          <w:szCs w:val="40"/>
        </w:rPr>
      </w:pPr>
      <w:r>
        <w:rPr>
          <w:bCs/>
          <w:color w:val="808080"/>
          <w:sz w:val="40"/>
          <w:szCs w:val="40"/>
        </w:rPr>
        <w:t xml:space="preserve">For Key Action </w:t>
      </w:r>
      <w:r w:rsidR="00B30D7A">
        <w:rPr>
          <w:bCs/>
          <w:color w:val="808080"/>
          <w:sz w:val="40"/>
          <w:szCs w:val="40"/>
        </w:rPr>
        <w:t>2</w:t>
      </w:r>
      <w:r>
        <w:rPr>
          <w:bCs/>
          <w:color w:val="808080"/>
          <w:sz w:val="40"/>
          <w:szCs w:val="40"/>
        </w:rPr>
        <w:t xml:space="preserve"> </w:t>
      </w:r>
      <w:r w:rsidR="00B30D7A">
        <w:rPr>
          <w:bCs/>
          <w:color w:val="808080"/>
          <w:sz w:val="40"/>
          <w:szCs w:val="40"/>
        </w:rPr>
        <w:t xml:space="preserve">Strategic Partnerships </w:t>
      </w:r>
    </w:p>
    <w:p w14:paraId="33784511" w14:textId="0F06862C" w:rsidR="003632D1" w:rsidRPr="00BD4BBF" w:rsidRDefault="00B30D7A" w:rsidP="00E830F2">
      <w:pPr>
        <w:rPr>
          <w:bCs/>
          <w:color w:val="808080"/>
          <w:sz w:val="32"/>
          <w:szCs w:val="32"/>
        </w:rPr>
      </w:pPr>
      <w:r>
        <w:rPr>
          <w:bCs/>
          <w:color w:val="808080"/>
          <w:sz w:val="40"/>
          <w:szCs w:val="40"/>
        </w:rPr>
        <w:t xml:space="preserve">Version </w:t>
      </w:r>
      <w:r w:rsidR="00DF1395">
        <w:rPr>
          <w:bCs/>
          <w:color w:val="808080"/>
          <w:sz w:val="40"/>
          <w:szCs w:val="40"/>
        </w:rPr>
        <w:t>3</w:t>
      </w:r>
    </w:p>
    <w:p w14:paraId="74091DEC" w14:textId="77777777" w:rsidR="00E830F2" w:rsidRDefault="00E830F2" w:rsidP="00E830F2">
      <w:pPr>
        <w:jc w:val="center"/>
      </w:pPr>
    </w:p>
    <w:p w14:paraId="1CCDE0CC" w14:textId="77777777" w:rsidR="00E830F2" w:rsidRDefault="00E830F2" w:rsidP="00E830F2">
      <w:pPr>
        <w:jc w:val="center"/>
      </w:pPr>
    </w:p>
    <w:p w14:paraId="2135A18B" w14:textId="77777777" w:rsidR="00E830F2" w:rsidRDefault="00E830F2" w:rsidP="00E830F2">
      <w:pPr>
        <w:spacing w:after="0" w:line="240" w:lineRule="auto"/>
      </w:pPr>
    </w:p>
    <w:p w14:paraId="425E9B33" w14:textId="77777777" w:rsidR="00384071" w:rsidRDefault="00384071" w:rsidP="002539B2">
      <w:pPr>
        <w:spacing w:before="120" w:after="0" w:line="360" w:lineRule="auto"/>
        <w:jc w:val="both"/>
      </w:pPr>
    </w:p>
    <w:p w14:paraId="182507BC" w14:textId="77777777" w:rsidR="00384071" w:rsidRDefault="00384071" w:rsidP="002539B2">
      <w:pPr>
        <w:spacing w:before="120" w:after="0" w:line="360" w:lineRule="auto"/>
        <w:jc w:val="both"/>
      </w:pPr>
    </w:p>
    <w:p w14:paraId="0F3575C7" w14:textId="77777777" w:rsidR="00384071" w:rsidRDefault="00384071">
      <w:pPr>
        <w:spacing w:after="0" w:line="240" w:lineRule="auto"/>
      </w:pPr>
      <w:r>
        <w:br w:type="page"/>
      </w:r>
    </w:p>
    <w:sdt>
      <w:sdtPr>
        <w:rPr>
          <w:rFonts w:ascii="Arial" w:eastAsia="Calibri" w:hAnsi="Arial" w:cs="Times New Roman"/>
          <w:color w:val="403E3F"/>
          <w:sz w:val="22"/>
          <w:szCs w:val="22"/>
          <w:lang w:val="en-GB"/>
        </w:rPr>
        <w:id w:val="-825824371"/>
        <w:docPartObj>
          <w:docPartGallery w:val="Table of Contents"/>
          <w:docPartUnique/>
        </w:docPartObj>
      </w:sdtPr>
      <w:sdtEndPr>
        <w:rPr>
          <w:b/>
          <w:bCs/>
          <w:noProof/>
        </w:rPr>
      </w:sdtEndPr>
      <w:sdtContent>
        <w:p w14:paraId="5CBA0779" w14:textId="6290C85E" w:rsidR="00384071" w:rsidRDefault="00384071">
          <w:pPr>
            <w:pStyle w:val="TOCHeading"/>
          </w:pPr>
          <w:r>
            <w:t>C</w:t>
          </w:r>
          <w:bookmarkStart w:id="0" w:name="_GoBack"/>
          <w:bookmarkEnd w:id="0"/>
          <w:r>
            <w:t>ontents</w:t>
          </w:r>
        </w:p>
        <w:p w14:paraId="755A0198" w14:textId="4C67CBA0" w:rsidR="00BE78C7" w:rsidRDefault="00384071">
          <w:pPr>
            <w:pStyle w:val="TOC1"/>
            <w:tabs>
              <w:tab w:val="right" w:leader="dot" w:pos="9736"/>
            </w:tabs>
            <w:rPr>
              <w:rFonts w:asciiTheme="minorHAnsi" w:eastAsiaTheme="minorEastAsia" w:hAnsiTheme="minorHAnsi" w:cstheme="minorBidi"/>
              <w:noProof/>
              <w:color w:val="auto"/>
              <w:lang w:eastAsia="en-GB"/>
            </w:rPr>
          </w:pPr>
          <w:r>
            <w:fldChar w:fldCharType="begin"/>
          </w:r>
          <w:r>
            <w:instrText xml:space="preserve"> TOC \o "1-3" \h \z \u </w:instrText>
          </w:r>
          <w:r>
            <w:fldChar w:fldCharType="separate"/>
          </w:r>
          <w:hyperlink w:anchor="_Toc61969788" w:history="1">
            <w:r w:rsidR="00BE78C7" w:rsidRPr="00915098">
              <w:rPr>
                <w:rStyle w:val="Hyperlink"/>
                <w:noProof/>
              </w:rPr>
              <w:t>Introduction</w:t>
            </w:r>
            <w:r w:rsidR="00BE78C7">
              <w:rPr>
                <w:noProof/>
                <w:webHidden/>
              </w:rPr>
              <w:tab/>
            </w:r>
            <w:r w:rsidR="00BE78C7">
              <w:rPr>
                <w:noProof/>
                <w:webHidden/>
              </w:rPr>
              <w:fldChar w:fldCharType="begin"/>
            </w:r>
            <w:r w:rsidR="00BE78C7">
              <w:rPr>
                <w:noProof/>
                <w:webHidden/>
              </w:rPr>
              <w:instrText xml:space="preserve"> PAGEREF _Toc61969788 \h </w:instrText>
            </w:r>
            <w:r w:rsidR="00BE78C7">
              <w:rPr>
                <w:noProof/>
                <w:webHidden/>
              </w:rPr>
            </w:r>
            <w:r w:rsidR="00BE78C7">
              <w:rPr>
                <w:noProof/>
                <w:webHidden/>
              </w:rPr>
              <w:fldChar w:fldCharType="separate"/>
            </w:r>
            <w:r w:rsidR="00BE78C7">
              <w:rPr>
                <w:noProof/>
                <w:webHidden/>
              </w:rPr>
              <w:t>3</w:t>
            </w:r>
            <w:r w:rsidR="00BE78C7">
              <w:rPr>
                <w:noProof/>
                <w:webHidden/>
              </w:rPr>
              <w:fldChar w:fldCharType="end"/>
            </w:r>
          </w:hyperlink>
        </w:p>
        <w:p w14:paraId="18FC0E2C" w14:textId="0D486F98"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89" w:history="1">
            <w:r w:rsidRPr="00915098">
              <w:rPr>
                <w:rStyle w:val="Hyperlink"/>
                <w:noProof/>
              </w:rPr>
              <w:t>1.</w:t>
            </w:r>
            <w:r>
              <w:rPr>
                <w:rFonts w:asciiTheme="minorHAnsi" w:eastAsiaTheme="minorEastAsia" w:hAnsiTheme="minorHAnsi" w:cstheme="minorBidi"/>
                <w:noProof/>
                <w:color w:val="auto"/>
                <w:lang w:eastAsia="en-GB"/>
              </w:rPr>
              <w:tab/>
            </w:r>
            <w:r w:rsidRPr="00915098">
              <w:rPr>
                <w:rStyle w:val="Hyperlink"/>
                <w:noProof/>
              </w:rPr>
              <w:t>Log In</w:t>
            </w:r>
            <w:r>
              <w:rPr>
                <w:noProof/>
                <w:webHidden/>
              </w:rPr>
              <w:tab/>
            </w:r>
            <w:r>
              <w:rPr>
                <w:noProof/>
                <w:webHidden/>
              </w:rPr>
              <w:fldChar w:fldCharType="begin"/>
            </w:r>
            <w:r>
              <w:rPr>
                <w:noProof/>
                <w:webHidden/>
              </w:rPr>
              <w:instrText xml:space="preserve"> PAGEREF _Toc61969789 \h </w:instrText>
            </w:r>
            <w:r>
              <w:rPr>
                <w:noProof/>
                <w:webHidden/>
              </w:rPr>
            </w:r>
            <w:r>
              <w:rPr>
                <w:noProof/>
                <w:webHidden/>
              </w:rPr>
              <w:fldChar w:fldCharType="separate"/>
            </w:r>
            <w:r>
              <w:rPr>
                <w:noProof/>
                <w:webHidden/>
              </w:rPr>
              <w:t>4</w:t>
            </w:r>
            <w:r>
              <w:rPr>
                <w:noProof/>
                <w:webHidden/>
              </w:rPr>
              <w:fldChar w:fldCharType="end"/>
            </w:r>
          </w:hyperlink>
        </w:p>
        <w:p w14:paraId="18B85B78" w14:textId="7933656B"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0" w:history="1">
            <w:r w:rsidRPr="00915098">
              <w:rPr>
                <w:rStyle w:val="Hyperlink"/>
                <w:noProof/>
              </w:rPr>
              <w:t>2.</w:t>
            </w:r>
            <w:r>
              <w:rPr>
                <w:rFonts w:asciiTheme="minorHAnsi" w:eastAsiaTheme="minorEastAsia" w:hAnsiTheme="minorHAnsi" w:cstheme="minorBidi"/>
                <w:noProof/>
                <w:color w:val="auto"/>
                <w:lang w:eastAsia="en-GB"/>
              </w:rPr>
              <w:tab/>
            </w:r>
            <w:r w:rsidRPr="00915098">
              <w:rPr>
                <w:rStyle w:val="Hyperlink"/>
                <w:noProof/>
              </w:rPr>
              <w:t>Check Your Project Details</w:t>
            </w:r>
            <w:r>
              <w:rPr>
                <w:noProof/>
                <w:webHidden/>
              </w:rPr>
              <w:tab/>
            </w:r>
            <w:r>
              <w:rPr>
                <w:noProof/>
                <w:webHidden/>
              </w:rPr>
              <w:fldChar w:fldCharType="begin"/>
            </w:r>
            <w:r>
              <w:rPr>
                <w:noProof/>
                <w:webHidden/>
              </w:rPr>
              <w:instrText xml:space="preserve"> PAGEREF _Toc61969790 \h </w:instrText>
            </w:r>
            <w:r>
              <w:rPr>
                <w:noProof/>
                <w:webHidden/>
              </w:rPr>
            </w:r>
            <w:r>
              <w:rPr>
                <w:noProof/>
                <w:webHidden/>
              </w:rPr>
              <w:fldChar w:fldCharType="separate"/>
            </w:r>
            <w:r>
              <w:rPr>
                <w:noProof/>
                <w:webHidden/>
              </w:rPr>
              <w:t>5</w:t>
            </w:r>
            <w:r>
              <w:rPr>
                <w:noProof/>
                <w:webHidden/>
              </w:rPr>
              <w:fldChar w:fldCharType="end"/>
            </w:r>
          </w:hyperlink>
        </w:p>
        <w:p w14:paraId="7399C7E2" w14:textId="287FA2D3"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1" w:history="1">
            <w:r w:rsidRPr="00915098">
              <w:rPr>
                <w:rStyle w:val="Hyperlink"/>
                <w:noProof/>
              </w:rPr>
              <w:t>3.</w:t>
            </w:r>
            <w:r>
              <w:rPr>
                <w:rFonts w:asciiTheme="minorHAnsi" w:eastAsiaTheme="minorEastAsia" w:hAnsiTheme="minorHAnsi" w:cstheme="minorBidi"/>
                <w:noProof/>
                <w:color w:val="auto"/>
                <w:lang w:eastAsia="en-GB"/>
              </w:rPr>
              <w:tab/>
            </w:r>
            <w:r w:rsidRPr="00915098">
              <w:rPr>
                <w:rStyle w:val="Hyperlink"/>
                <w:noProof/>
              </w:rPr>
              <w:t>Check Organisations/Partners’ details</w:t>
            </w:r>
            <w:r>
              <w:rPr>
                <w:noProof/>
                <w:webHidden/>
              </w:rPr>
              <w:tab/>
            </w:r>
            <w:r>
              <w:rPr>
                <w:noProof/>
                <w:webHidden/>
              </w:rPr>
              <w:fldChar w:fldCharType="begin"/>
            </w:r>
            <w:r>
              <w:rPr>
                <w:noProof/>
                <w:webHidden/>
              </w:rPr>
              <w:instrText xml:space="preserve"> PAGEREF _Toc61969791 \h </w:instrText>
            </w:r>
            <w:r>
              <w:rPr>
                <w:noProof/>
                <w:webHidden/>
              </w:rPr>
            </w:r>
            <w:r>
              <w:rPr>
                <w:noProof/>
                <w:webHidden/>
              </w:rPr>
              <w:fldChar w:fldCharType="separate"/>
            </w:r>
            <w:r>
              <w:rPr>
                <w:noProof/>
                <w:webHidden/>
              </w:rPr>
              <w:t>5</w:t>
            </w:r>
            <w:r>
              <w:rPr>
                <w:noProof/>
                <w:webHidden/>
              </w:rPr>
              <w:fldChar w:fldCharType="end"/>
            </w:r>
          </w:hyperlink>
        </w:p>
        <w:p w14:paraId="6D961944" w14:textId="3CA16154"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2" w:history="1">
            <w:r w:rsidRPr="00915098">
              <w:rPr>
                <w:rStyle w:val="Hyperlink"/>
                <w:noProof/>
              </w:rPr>
              <w:t>4.</w:t>
            </w:r>
            <w:r>
              <w:rPr>
                <w:rFonts w:asciiTheme="minorHAnsi" w:eastAsiaTheme="minorEastAsia" w:hAnsiTheme="minorHAnsi" w:cstheme="minorBidi"/>
                <w:noProof/>
                <w:color w:val="auto"/>
                <w:lang w:eastAsia="en-GB"/>
              </w:rPr>
              <w:tab/>
            </w:r>
            <w:r w:rsidRPr="00915098">
              <w:rPr>
                <w:rStyle w:val="Hyperlink"/>
                <w:noProof/>
              </w:rPr>
              <w:t>Add additional users to Mobility Tool+ / update user contact details</w:t>
            </w:r>
            <w:r>
              <w:rPr>
                <w:noProof/>
                <w:webHidden/>
              </w:rPr>
              <w:tab/>
            </w:r>
            <w:r>
              <w:rPr>
                <w:noProof/>
                <w:webHidden/>
              </w:rPr>
              <w:fldChar w:fldCharType="begin"/>
            </w:r>
            <w:r>
              <w:rPr>
                <w:noProof/>
                <w:webHidden/>
              </w:rPr>
              <w:instrText xml:space="preserve"> PAGEREF _Toc61969792 \h </w:instrText>
            </w:r>
            <w:r>
              <w:rPr>
                <w:noProof/>
                <w:webHidden/>
              </w:rPr>
            </w:r>
            <w:r>
              <w:rPr>
                <w:noProof/>
                <w:webHidden/>
              </w:rPr>
              <w:fldChar w:fldCharType="separate"/>
            </w:r>
            <w:r>
              <w:rPr>
                <w:noProof/>
                <w:webHidden/>
              </w:rPr>
              <w:t>6</w:t>
            </w:r>
            <w:r>
              <w:rPr>
                <w:noProof/>
                <w:webHidden/>
              </w:rPr>
              <w:fldChar w:fldCharType="end"/>
            </w:r>
          </w:hyperlink>
        </w:p>
        <w:p w14:paraId="325442C2" w14:textId="455C6A07"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3" w:history="1">
            <w:r w:rsidRPr="00915098">
              <w:rPr>
                <w:rStyle w:val="Hyperlink"/>
                <w:noProof/>
              </w:rPr>
              <w:t>5.</w:t>
            </w:r>
            <w:r>
              <w:rPr>
                <w:rFonts w:asciiTheme="minorHAnsi" w:eastAsiaTheme="minorEastAsia" w:hAnsiTheme="minorHAnsi" w:cstheme="minorBidi"/>
                <w:noProof/>
                <w:color w:val="auto"/>
                <w:lang w:eastAsia="en-GB"/>
              </w:rPr>
              <w:tab/>
            </w:r>
            <w:r w:rsidRPr="00915098">
              <w:rPr>
                <w:rStyle w:val="Hyperlink"/>
                <w:noProof/>
              </w:rPr>
              <w:t>Project Management and Implementation</w:t>
            </w:r>
            <w:r>
              <w:rPr>
                <w:noProof/>
                <w:webHidden/>
              </w:rPr>
              <w:tab/>
            </w:r>
            <w:r>
              <w:rPr>
                <w:noProof/>
                <w:webHidden/>
              </w:rPr>
              <w:fldChar w:fldCharType="begin"/>
            </w:r>
            <w:r>
              <w:rPr>
                <w:noProof/>
                <w:webHidden/>
              </w:rPr>
              <w:instrText xml:space="preserve"> PAGEREF _Toc61969793 \h </w:instrText>
            </w:r>
            <w:r>
              <w:rPr>
                <w:noProof/>
                <w:webHidden/>
              </w:rPr>
            </w:r>
            <w:r>
              <w:rPr>
                <w:noProof/>
                <w:webHidden/>
              </w:rPr>
              <w:fldChar w:fldCharType="separate"/>
            </w:r>
            <w:r>
              <w:rPr>
                <w:noProof/>
                <w:webHidden/>
              </w:rPr>
              <w:t>7</w:t>
            </w:r>
            <w:r>
              <w:rPr>
                <w:noProof/>
                <w:webHidden/>
              </w:rPr>
              <w:fldChar w:fldCharType="end"/>
            </w:r>
          </w:hyperlink>
        </w:p>
        <w:p w14:paraId="6591EC75" w14:textId="0AF01473"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4" w:history="1">
            <w:r w:rsidRPr="00915098">
              <w:rPr>
                <w:rStyle w:val="Hyperlink"/>
                <w:noProof/>
              </w:rPr>
              <w:t>6.</w:t>
            </w:r>
            <w:r>
              <w:rPr>
                <w:rFonts w:asciiTheme="minorHAnsi" w:eastAsiaTheme="minorEastAsia" w:hAnsiTheme="minorHAnsi" w:cstheme="minorBidi"/>
                <w:noProof/>
                <w:color w:val="auto"/>
                <w:lang w:eastAsia="en-GB"/>
              </w:rPr>
              <w:tab/>
            </w:r>
            <w:r w:rsidRPr="00915098">
              <w:rPr>
                <w:rStyle w:val="Hyperlink"/>
                <w:noProof/>
              </w:rPr>
              <w:t>Transnational Project Meetings</w:t>
            </w:r>
            <w:r>
              <w:rPr>
                <w:noProof/>
                <w:webHidden/>
              </w:rPr>
              <w:tab/>
            </w:r>
            <w:r>
              <w:rPr>
                <w:noProof/>
                <w:webHidden/>
              </w:rPr>
              <w:fldChar w:fldCharType="begin"/>
            </w:r>
            <w:r>
              <w:rPr>
                <w:noProof/>
                <w:webHidden/>
              </w:rPr>
              <w:instrText xml:space="preserve"> PAGEREF _Toc61969794 \h </w:instrText>
            </w:r>
            <w:r>
              <w:rPr>
                <w:noProof/>
                <w:webHidden/>
              </w:rPr>
            </w:r>
            <w:r>
              <w:rPr>
                <w:noProof/>
                <w:webHidden/>
              </w:rPr>
              <w:fldChar w:fldCharType="separate"/>
            </w:r>
            <w:r>
              <w:rPr>
                <w:noProof/>
                <w:webHidden/>
              </w:rPr>
              <w:t>7</w:t>
            </w:r>
            <w:r>
              <w:rPr>
                <w:noProof/>
                <w:webHidden/>
              </w:rPr>
              <w:fldChar w:fldCharType="end"/>
            </w:r>
          </w:hyperlink>
        </w:p>
        <w:p w14:paraId="2A29387F" w14:textId="735BDC96"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5" w:history="1">
            <w:r w:rsidRPr="00915098">
              <w:rPr>
                <w:rStyle w:val="Hyperlink"/>
                <w:noProof/>
              </w:rPr>
              <w:t>7.</w:t>
            </w:r>
            <w:r>
              <w:rPr>
                <w:rFonts w:asciiTheme="minorHAnsi" w:eastAsiaTheme="minorEastAsia" w:hAnsiTheme="minorHAnsi" w:cstheme="minorBidi"/>
                <w:noProof/>
                <w:color w:val="auto"/>
                <w:lang w:eastAsia="en-GB"/>
              </w:rPr>
              <w:tab/>
            </w:r>
            <w:r w:rsidRPr="00915098">
              <w:rPr>
                <w:rStyle w:val="Hyperlink"/>
                <w:noProof/>
              </w:rPr>
              <w:t>Intellectual Outputs</w:t>
            </w:r>
            <w:r>
              <w:rPr>
                <w:noProof/>
                <w:webHidden/>
              </w:rPr>
              <w:tab/>
            </w:r>
            <w:r>
              <w:rPr>
                <w:noProof/>
                <w:webHidden/>
              </w:rPr>
              <w:fldChar w:fldCharType="begin"/>
            </w:r>
            <w:r>
              <w:rPr>
                <w:noProof/>
                <w:webHidden/>
              </w:rPr>
              <w:instrText xml:space="preserve"> PAGEREF _Toc61969795 \h </w:instrText>
            </w:r>
            <w:r>
              <w:rPr>
                <w:noProof/>
                <w:webHidden/>
              </w:rPr>
            </w:r>
            <w:r>
              <w:rPr>
                <w:noProof/>
                <w:webHidden/>
              </w:rPr>
              <w:fldChar w:fldCharType="separate"/>
            </w:r>
            <w:r>
              <w:rPr>
                <w:noProof/>
                <w:webHidden/>
              </w:rPr>
              <w:t>8</w:t>
            </w:r>
            <w:r>
              <w:rPr>
                <w:noProof/>
                <w:webHidden/>
              </w:rPr>
              <w:fldChar w:fldCharType="end"/>
            </w:r>
          </w:hyperlink>
        </w:p>
        <w:p w14:paraId="0A691A82" w14:textId="30EB33DB"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6" w:history="1">
            <w:r w:rsidRPr="00915098">
              <w:rPr>
                <w:rStyle w:val="Hyperlink"/>
                <w:noProof/>
              </w:rPr>
              <w:t>8.</w:t>
            </w:r>
            <w:r>
              <w:rPr>
                <w:rFonts w:asciiTheme="minorHAnsi" w:eastAsiaTheme="minorEastAsia" w:hAnsiTheme="minorHAnsi" w:cstheme="minorBidi"/>
                <w:noProof/>
                <w:color w:val="auto"/>
                <w:lang w:eastAsia="en-GB"/>
              </w:rPr>
              <w:tab/>
            </w:r>
            <w:r w:rsidRPr="00915098">
              <w:rPr>
                <w:rStyle w:val="Hyperlink"/>
                <w:noProof/>
              </w:rPr>
              <w:t>Multiplier Events</w:t>
            </w:r>
            <w:r>
              <w:rPr>
                <w:noProof/>
                <w:webHidden/>
              </w:rPr>
              <w:tab/>
            </w:r>
            <w:r>
              <w:rPr>
                <w:noProof/>
                <w:webHidden/>
              </w:rPr>
              <w:fldChar w:fldCharType="begin"/>
            </w:r>
            <w:r>
              <w:rPr>
                <w:noProof/>
                <w:webHidden/>
              </w:rPr>
              <w:instrText xml:space="preserve"> PAGEREF _Toc61969796 \h </w:instrText>
            </w:r>
            <w:r>
              <w:rPr>
                <w:noProof/>
                <w:webHidden/>
              </w:rPr>
            </w:r>
            <w:r>
              <w:rPr>
                <w:noProof/>
                <w:webHidden/>
              </w:rPr>
              <w:fldChar w:fldCharType="separate"/>
            </w:r>
            <w:r>
              <w:rPr>
                <w:noProof/>
                <w:webHidden/>
              </w:rPr>
              <w:t>9</w:t>
            </w:r>
            <w:r>
              <w:rPr>
                <w:noProof/>
                <w:webHidden/>
              </w:rPr>
              <w:fldChar w:fldCharType="end"/>
            </w:r>
          </w:hyperlink>
        </w:p>
        <w:p w14:paraId="7D2AB3CE" w14:textId="40583FEA" w:rsidR="00BE78C7" w:rsidRDefault="00BE78C7">
          <w:pPr>
            <w:pStyle w:val="TOC1"/>
            <w:tabs>
              <w:tab w:val="left" w:pos="440"/>
              <w:tab w:val="right" w:leader="dot" w:pos="9736"/>
            </w:tabs>
            <w:rPr>
              <w:rFonts w:asciiTheme="minorHAnsi" w:eastAsiaTheme="minorEastAsia" w:hAnsiTheme="minorHAnsi" w:cstheme="minorBidi"/>
              <w:noProof/>
              <w:color w:val="auto"/>
              <w:lang w:eastAsia="en-GB"/>
            </w:rPr>
          </w:pPr>
          <w:hyperlink w:anchor="_Toc61969797" w:history="1">
            <w:r w:rsidRPr="00915098">
              <w:rPr>
                <w:rStyle w:val="Hyperlink"/>
                <w:noProof/>
              </w:rPr>
              <w:t>9.</w:t>
            </w:r>
            <w:r>
              <w:rPr>
                <w:rFonts w:asciiTheme="minorHAnsi" w:eastAsiaTheme="minorEastAsia" w:hAnsiTheme="minorHAnsi" w:cstheme="minorBidi"/>
                <w:noProof/>
                <w:color w:val="auto"/>
                <w:lang w:eastAsia="en-GB"/>
              </w:rPr>
              <w:tab/>
            </w:r>
            <w:r w:rsidRPr="00915098">
              <w:rPr>
                <w:rStyle w:val="Hyperlink"/>
                <w:noProof/>
              </w:rPr>
              <w:t>Learning, Teaching and Training Activities</w:t>
            </w:r>
            <w:r>
              <w:rPr>
                <w:noProof/>
                <w:webHidden/>
              </w:rPr>
              <w:tab/>
            </w:r>
            <w:r>
              <w:rPr>
                <w:noProof/>
                <w:webHidden/>
              </w:rPr>
              <w:fldChar w:fldCharType="begin"/>
            </w:r>
            <w:r>
              <w:rPr>
                <w:noProof/>
                <w:webHidden/>
              </w:rPr>
              <w:instrText xml:space="preserve"> PAGEREF _Toc61969797 \h </w:instrText>
            </w:r>
            <w:r>
              <w:rPr>
                <w:noProof/>
                <w:webHidden/>
              </w:rPr>
            </w:r>
            <w:r>
              <w:rPr>
                <w:noProof/>
                <w:webHidden/>
              </w:rPr>
              <w:fldChar w:fldCharType="separate"/>
            </w:r>
            <w:r>
              <w:rPr>
                <w:noProof/>
                <w:webHidden/>
              </w:rPr>
              <w:t>9</w:t>
            </w:r>
            <w:r>
              <w:rPr>
                <w:noProof/>
                <w:webHidden/>
              </w:rPr>
              <w:fldChar w:fldCharType="end"/>
            </w:r>
          </w:hyperlink>
        </w:p>
        <w:p w14:paraId="6A40EA15" w14:textId="4AD3427D"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798" w:history="1">
            <w:r w:rsidRPr="00915098">
              <w:rPr>
                <w:rStyle w:val="Hyperlink"/>
                <w:rFonts w:eastAsia="Verdana" w:cs="Verdana"/>
                <w:noProof/>
              </w:rPr>
              <w:t>10.</w:t>
            </w:r>
            <w:r>
              <w:rPr>
                <w:rFonts w:asciiTheme="minorHAnsi" w:eastAsiaTheme="minorEastAsia" w:hAnsiTheme="minorHAnsi" w:cstheme="minorBidi"/>
                <w:noProof/>
                <w:color w:val="auto"/>
                <w:lang w:eastAsia="en-GB"/>
              </w:rPr>
              <w:tab/>
            </w:r>
            <w:r w:rsidRPr="00915098">
              <w:rPr>
                <w:rStyle w:val="Hyperlink"/>
                <w:noProof/>
              </w:rPr>
              <w:t>Special Costs</w:t>
            </w:r>
            <w:r>
              <w:rPr>
                <w:noProof/>
                <w:webHidden/>
              </w:rPr>
              <w:tab/>
            </w:r>
            <w:r>
              <w:rPr>
                <w:noProof/>
                <w:webHidden/>
              </w:rPr>
              <w:fldChar w:fldCharType="begin"/>
            </w:r>
            <w:r>
              <w:rPr>
                <w:noProof/>
                <w:webHidden/>
              </w:rPr>
              <w:instrText xml:space="preserve"> PAGEREF _Toc61969798 \h </w:instrText>
            </w:r>
            <w:r>
              <w:rPr>
                <w:noProof/>
                <w:webHidden/>
              </w:rPr>
            </w:r>
            <w:r>
              <w:rPr>
                <w:noProof/>
                <w:webHidden/>
              </w:rPr>
              <w:fldChar w:fldCharType="separate"/>
            </w:r>
            <w:r>
              <w:rPr>
                <w:noProof/>
                <w:webHidden/>
              </w:rPr>
              <w:t>12</w:t>
            </w:r>
            <w:r>
              <w:rPr>
                <w:noProof/>
                <w:webHidden/>
              </w:rPr>
              <w:fldChar w:fldCharType="end"/>
            </w:r>
          </w:hyperlink>
        </w:p>
        <w:p w14:paraId="57611865" w14:textId="37EE47D0"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799" w:history="1">
            <w:r w:rsidRPr="00915098">
              <w:rPr>
                <w:rStyle w:val="Hyperlink"/>
                <w:noProof/>
              </w:rPr>
              <w:t>11.</w:t>
            </w:r>
            <w:r>
              <w:rPr>
                <w:rFonts w:asciiTheme="minorHAnsi" w:eastAsiaTheme="minorEastAsia" w:hAnsiTheme="minorHAnsi" w:cstheme="minorBidi"/>
                <w:noProof/>
                <w:color w:val="auto"/>
                <w:lang w:eastAsia="en-GB"/>
              </w:rPr>
              <w:tab/>
            </w:r>
            <w:r w:rsidRPr="00915098">
              <w:rPr>
                <w:rStyle w:val="Hyperlink"/>
                <w:noProof/>
              </w:rPr>
              <w:t>Other Project Events</w:t>
            </w:r>
            <w:r>
              <w:rPr>
                <w:noProof/>
                <w:webHidden/>
              </w:rPr>
              <w:tab/>
            </w:r>
            <w:r>
              <w:rPr>
                <w:noProof/>
                <w:webHidden/>
              </w:rPr>
              <w:fldChar w:fldCharType="begin"/>
            </w:r>
            <w:r>
              <w:rPr>
                <w:noProof/>
                <w:webHidden/>
              </w:rPr>
              <w:instrText xml:space="preserve"> PAGEREF _Toc61969799 \h </w:instrText>
            </w:r>
            <w:r>
              <w:rPr>
                <w:noProof/>
                <w:webHidden/>
              </w:rPr>
            </w:r>
            <w:r>
              <w:rPr>
                <w:noProof/>
                <w:webHidden/>
              </w:rPr>
              <w:fldChar w:fldCharType="separate"/>
            </w:r>
            <w:r>
              <w:rPr>
                <w:noProof/>
                <w:webHidden/>
              </w:rPr>
              <w:t>13</w:t>
            </w:r>
            <w:r>
              <w:rPr>
                <w:noProof/>
                <w:webHidden/>
              </w:rPr>
              <w:fldChar w:fldCharType="end"/>
            </w:r>
          </w:hyperlink>
        </w:p>
        <w:p w14:paraId="42F1C2B1" w14:textId="52021BE1"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800" w:history="1">
            <w:r w:rsidRPr="00915098">
              <w:rPr>
                <w:rStyle w:val="Hyperlink"/>
                <w:noProof/>
              </w:rPr>
              <w:t>12.</w:t>
            </w:r>
            <w:r>
              <w:rPr>
                <w:rFonts w:asciiTheme="minorHAnsi" w:eastAsiaTheme="minorEastAsia" w:hAnsiTheme="minorHAnsi" w:cstheme="minorBidi"/>
                <w:noProof/>
                <w:color w:val="auto"/>
                <w:lang w:eastAsia="en-GB"/>
              </w:rPr>
              <w:tab/>
            </w:r>
            <w:r w:rsidRPr="00915098">
              <w:rPr>
                <w:rStyle w:val="Hyperlink"/>
                <w:noProof/>
              </w:rPr>
              <w:t>Check your budget section</w:t>
            </w:r>
            <w:r>
              <w:rPr>
                <w:noProof/>
                <w:webHidden/>
              </w:rPr>
              <w:tab/>
            </w:r>
            <w:r>
              <w:rPr>
                <w:noProof/>
                <w:webHidden/>
              </w:rPr>
              <w:fldChar w:fldCharType="begin"/>
            </w:r>
            <w:r>
              <w:rPr>
                <w:noProof/>
                <w:webHidden/>
              </w:rPr>
              <w:instrText xml:space="preserve"> PAGEREF _Toc61969800 \h </w:instrText>
            </w:r>
            <w:r>
              <w:rPr>
                <w:noProof/>
                <w:webHidden/>
              </w:rPr>
            </w:r>
            <w:r>
              <w:rPr>
                <w:noProof/>
                <w:webHidden/>
              </w:rPr>
              <w:fldChar w:fldCharType="separate"/>
            </w:r>
            <w:r>
              <w:rPr>
                <w:noProof/>
                <w:webHidden/>
              </w:rPr>
              <w:t>13</w:t>
            </w:r>
            <w:r>
              <w:rPr>
                <w:noProof/>
                <w:webHidden/>
              </w:rPr>
              <w:fldChar w:fldCharType="end"/>
            </w:r>
          </w:hyperlink>
        </w:p>
        <w:p w14:paraId="4FC6DEA3" w14:textId="2456FA55"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801" w:history="1">
            <w:r w:rsidRPr="00915098">
              <w:rPr>
                <w:rStyle w:val="Hyperlink"/>
                <w:noProof/>
              </w:rPr>
              <w:t>13.</w:t>
            </w:r>
            <w:r>
              <w:rPr>
                <w:rFonts w:asciiTheme="minorHAnsi" w:eastAsiaTheme="minorEastAsia" w:hAnsiTheme="minorHAnsi" w:cstheme="minorBidi"/>
                <w:noProof/>
                <w:color w:val="auto"/>
                <w:lang w:eastAsia="en-GB"/>
              </w:rPr>
              <w:tab/>
            </w:r>
            <w:r w:rsidRPr="00915098">
              <w:rPr>
                <w:rStyle w:val="Hyperlink"/>
                <w:noProof/>
              </w:rPr>
              <w:t>Complete your final report</w:t>
            </w:r>
            <w:r>
              <w:rPr>
                <w:noProof/>
                <w:webHidden/>
              </w:rPr>
              <w:tab/>
            </w:r>
            <w:r>
              <w:rPr>
                <w:noProof/>
                <w:webHidden/>
              </w:rPr>
              <w:fldChar w:fldCharType="begin"/>
            </w:r>
            <w:r>
              <w:rPr>
                <w:noProof/>
                <w:webHidden/>
              </w:rPr>
              <w:instrText xml:space="preserve"> PAGEREF _Toc61969801 \h </w:instrText>
            </w:r>
            <w:r>
              <w:rPr>
                <w:noProof/>
                <w:webHidden/>
              </w:rPr>
            </w:r>
            <w:r>
              <w:rPr>
                <w:noProof/>
                <w:webHidden/>
              </w:rPr>
              <w:fldChar w:fldCharType="separate"/>
            </w:r>
            <w:r>
              <w:rPr>
                <w:noProof/>
                <w:webHidden/>
              </w:rPr>
              <w:t>14</w:t>
            </w:r>
            <w:r>
              <w:rPr>
                <w:noProof/>
                <w:webHidden/>
              </w:rPr>
              <w:fldChar w:fldCharType="end"/>
            </w:r>
          </w:hyperlink>
        </w:p>
        <w:p w14:paraId="1B57E0FE" w14:textId="5394F7A4"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802" w:history="1">
            <w:r w:rsidRPr="00915098">
              <w:rPr>
                <w:rStyle w:val="Hyperlink"/>
                <w:noProof/>
              </w:rPr>
              <w:t>14.</w:t>
            </w:r>
            <w:r>
              <w:rPr>
                <w:rFonts w:asciiTheme="minorHAnsi" w:eastAsiaTheme="minorEastAsia" w:hAnsiTheme="minorHAnsi" w:cstheme="minorBidi"/>
                <w:noProof/>
                <w:color w:val="auto"/>
                <w:lang w:eastAsia="en-GB"/>
              </w:rPr>
              <w:tab/>
            </w:r>
            <w:r w:rsidRPr="00915098">
              <w:rPr>
                <w:rStyle w:val="Hyperlink"/>
                <w:noProof/>
              </w:rPr>
              <w:t>Submit your final report</w:t>
            </w:r>
            <w:r>
              <w:rPr>
                <w:noProof/>
                <w:webHidden/>
              </w:rPr>
              <w:tab/>
            </w:r>
            <w:r>
              <w:rPr>
                <w:noProof/>
                <w:webHidden/>
              </w:rPr>
              <w:fldChar w:fldCharType="begin"/>
            </w:r>
            <w:r>
              <w:rPr>
                <w:noProof/>
                <w:webHidden/>
              </w:rPr>
              <w:instrText xml:space="preserve"> PAGEREF _Toc61969802 \h </w:instrText>
            </w:r>
            <w:r>
              <w:rPr>
                <w:noProof/>
                <w:webHidden/>
              </w:rPr>
            </w:r>
            <w:r>
              <w:rPr>
                <w:noProof/>
                <w:webHidden/>
              </w:rPr>
              <w:fldChar w:fldCharType="separate"/>
            </w:r>
            <w:r>
              <w:rPr>
                <w:noProof/>
                <w:webHidden/>
              </w:rPr>
              <w:t>16</w:t>
            </w:r>
            <w:r>
              <w:rPr>
                <w:noProof/>
                <w:webHidden/>
              </w:rPr>
              <w:fldChar w:fldCharType="end"/>
            </w:r>
          </w:hyperlink>
        </w:p>
        <w:p w14:paraId="155F3895" w14:textId="019719C0"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803" w:history="1">
            <w:r w:rsidRPr="00915098">
              <w:rPr>
                <w:rStyle w:val="Hyperlink"/>
                <w:noProof/>
              </w:rPr>
              <w:t>15.</w:t>
            </w:r>
            <w:r>
              <w:rPr>
                <w:rFonts w:asciiTheme="minorHAnsi" w:eastAsiaTheme="minorEastAsia" w:hAnsiTheme="minorHAnsi" w:cstheme="minorBidi"/>
                <w:noProof/>
                <w:color w:val="auto"/>
                <w:lang w:eastAsia="en-GB"/>
              </w:rPr>
              <w:tab/>
            </w:r>
            <w:r w:rsidRPr="00915098">
              <w:rPr>
                <w:rStyle w:val="Hyperlink"/>
                <w:noProof/>
              </w:rPr>
              <w:t>Partnership Dashboard</w:t>
            </w:r>
            <w:r>
              <w:rPr>
                <w:noProof/>
                <w:webHidden/>
              </w:rPr>
              <w:tab/>
            </w:r>
            <w:r>
              <w:rPr>
                <w:noProof/>
                <w:webHidden/>
              </w:rPr>
              <w:fldChar w:fldCharType="begin"/>
            </w:r>
            <w:r>
              <w:rPr>
                <w:noProof/>
                <w:webHidden/>
              </w:rPr>
              <w:instrText xml:space="preserve"> PAGEREF _Toc61969803 \h </w:instrText>
            </w:r>
            <w:r>
              <w:rPr>
                <w:noProof/>
                <w:webHidden/>
              </w:rPr>
            </w:r>
            <w:r>
              <w:rPr>
                <w:noProof/>
                <w:webHidden/>
              </w:rPr>
              <w:fldChar w:fldCharType="separate"/>
            </w:r>
            <w:r>
              <w:rPr>
                <w:noProof/>
                <w:webHidden/>
              </w:rPr>
              <w:t>16</w:t>
            </w:r>
            <w:r>
              <w:rPr>
                <w:noProof/>
                <w:webHidden/>
              </w:rPr>
              <w:fldChar w:fldCharType="end"/>
            </w:r>
          </w:hyperlink>
        </w:p>
        <w:p w14:paraId="010A6A79" w14:textId="5772FBFF"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804" w:history="1">
            <w:r w:rsidRPr="00915098">
              <w:rPr>
                <w:rStyle w:val="Hyperlink"/>
                <w:noProof/>
              </w:rPr>
              <w:t>16.</w:t>
            </w:r>
            <w:r>
              <w:rPr>
                <w:rFonts w:asciiTheme="minorHAnsi" w:eastAsiaTheme="minorEastAsia" w:hAnsiTheme="minorHAnsi" w:cstheme="minorBidi"/>
                <w:noProof/>
                <w:color w:val="auto"/>
                <w:lang w:eastAsia="en-GB"/>
              </w:rPr>
              <w:tab/>
            </w:r>
            <w:r w:rsidRPr="00915098">
              <w:rPr>
                <w:rStyle w:val="Hyperlink"/>
                <w:noProof/>
              </w:rPr>
              <w:t>Project Results Platform</w:t>
            </w:r>
            <w:r>
              <w:rPr>
                <w:noProof/>
                <w:webHidden/>
              </w:rPr>
              <w:tab/>
            </w:r>
            <w:r>
              <w:rPr>
                <w:noProof/>
                <w:webHidden/>
              </w:rPr>
              <w:fldChar w:fldCharType="begin"/>
            </w:r>
            <w:r>
              <w:rPr>
                <w:noProof/>
                <w:webHidden/>
              </w:rPr>
              <w:instrText xml:space="preserve"> PAGEREF _Toc61969804 \h </w:instrText>
            </w:r>
            <w:r>
              <w:rPr>
                <w:noProof/>
                <w:webHidden/>
              </w:rPr>
            </w:r>
            <w:r>
              <w:rPr>
                <w:noProof/>
                <w:webHidden/>
              </w:rPr>
              <w:fldChar w:fldCharType="separate"/>
            </w:r>
            <w:r>
              <w:rPr>
                <w:noProof/>
                <w:webHidden/>
              </w:rPr>
              <w:t>17</w:t>
            </w:r>
            <w:r>
              <w:rPr>
                <w:noProof/>
                <w:webHidden/>
              </w:rPr>
              <w:fldChar w:fldCharType="end"/>
            </w:r>
          </w:hyperlink>
        </w:p>
        <w:p w14:paraId="07A35C3B" w14:textId="0648E1CE"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805" w:history="1">
            <w:r w:rsidRPr="00915098">
              <w:rPr>
                <w:rStyle w:val="Hyperlink"/>
                <w:noProof/>
              </w:rPr>
              <w:t>17.</w:t>
            </w:r>
            <w:r>
              <w:rPr>
                <w:rFonts w:asciiTheme="minorHAnsi" w:eastAsiaTheme="minorEastAsia" w:hAnsiTheme="minorHAnsi" w:cstheme="minorBidi"/>
                <w:noProof/>
                <w:color w:val="auto"/>
                <w:lang w:eastAsia="en-GB"/>
              </w:rPr>
              <w:tab/>
            </w:r>
            <w:r w:rsidRPr="00915098">
              <w:rPr>
                <w:rStyle w:val="Hyperlink"/>
                <w:noProof/>
              </w:rPr>
              <w:t>Next Steps</w:t>
            </w:r>
            <w:r>
              <w:rPr>
                <w:noProof/>
                <w:webHidden/>
              </w:rPr>
              <w:tab/>
            </w:r>
            <w:r>
              <w:rPr>
                <w:noProof/>
                <w:webHidden/>
              </w:rPr>
              <w:fldChar w:fldCharType="begin"/>
            </w:r>
            <w:r>
              <w:rPr>
                <w:noProof/>
                <w:webHidden/>
              </w:rPr>
              <w:instrText xml:space="preserve"> PAGEREF _Toc61969805 \h </w:instrText>
            </w:r>
            <w:r>
              <w:rPr>
                <w:noProof/>
                <w:webHidden/>
              </w:rPr>
            </w:r>
            <w:r>
              <w:rPr>
                <w:noProof/>
                <w:webHidden/>
              </w:rPr>
              <w:fldChar w:fldCharType="separate"/>
            </w:r>
            <w:r>
              <w:rPr>
                <w:noProof/>
                <w:webHidden/>
              </w:rPr>
              <w:t>17</w:t>
            </w:r>
            <w:r>
              <w:rPr>
                <w:noProof/>
                <w:webHidden/>
              </w:rPr>
              <w:fldChar w:fldCharType="end"/>
            </w:r>
          </w:hyperlink>
        </w:p>
        <w:p w14:paraId="211606B9" w14:textId="2AEE3748" w:rsidR="00BE78C7" w:rsidRDefault="00BE78C7">
          <w:pPr>
            <w:pStyle w:val="TOC1"/>
            <w:tabs>
              <w:tab w:val="left" w:pos="660"/>
              <w:tab w:val="right" w:leader="dot" w:pos="9736"/>
            </w:tabs>
            <w:rPr>
              <w:rFonts w:asciiTheme="minorHAnsi" w:eastAsiaTheme="minorEastAsia" w:hAnsiTheme="minorHAnsi" w:cstheme="minorBidi"/>
              <w:noProof/>
              <w:color w:val="auto"/>
              <w:lang w:eastAsia="en-GB"/>
            </w:rPr>
          </w:pPr>
          <w:hyperlink w:anchor="_Toc61969806" w:history="1">
            <w:r w:rsidRPr="00915098">
              <w:rPr>
                <w:rStyle w:val="Hyperlink"/>
                <w:noProof/>
              </w:rPr>
              <w:t>18.</w:t>
            </w:r>
            <w:r>
              <w:rPr>
                <w:rFonts w:asciiTheme="minorHAnsi" w:eastAsiaTheme="minorEastAsia" w:hAnsiTheme="minorHAnsi" w:cstheme="minorBidi"/>
                <w:noProof/>
                <w:color w:val="auto"/>
                <w:lang w:eastAsia="en-GB"/>
              </w:rPr>
              <w:tab/>
            </w:r>
            <w:r w:rsidRPr="00915098">
              <w:rPr>
                <w:rStyle w:val="Hyperlink"/>
                <w:noProof/>
              </w:rPr>
              <w:t>Contact us for more help</w:t>
            </w:r>
            <w:r>
              <w:rPr>
                <w:noProof/>
                <w:webHidden/>
              </w:rPr>
              <w:tab/>
            </w:r>
            <w:r>
              <w:rPr>
                <w:noProof/>
                <w:webHidden/>
              </w:rPr>
              <w:fldChar w:fldCharType="begin"/>
            </w:r>
            <w:r>
              <w:rPr>
                <w:noProof/>
                <w:webHidden/>
              </w:rPr>
              <w:instrText xml:space="preserve"> PAGEREF _Toc61969806 \h </w:instrText>
            </w:r>
            <w:r>
              <w:rPr>
                <w:noProof/>
                <w:webHidden/>
              </w:rPr>
            </w:r>
            <w:r>
              <w:rPr>
                <w:noProof/>
                <w:webHidden/>
              </w:rPr>
              <w:fldChar w:fldCharType="separate"/>
            </w:r>
            <w:r>
              <w:rPr>
                <w:noProof/>
                <w:webHidden/>
              </w:rPr>
              <w:t>18</w:t>
            </w:r>
            <w:r>
              <w:rPr>
                <w:noProof/>
                <w:webHidden/>
              </w:rPr>
              <w:fldChar w:fldCharType="end"/>
            </w:r>
          </w:hyperlink>
        </w:p>
        <w:p w14:paraId="67BD9C60" w14:textId="650CAA87" w:rsidR="00384071" w:rsidRDefault="00384071">
          <w:r>
            <w:rPr>
              <w:b/>
              <w:bCs/>
              <w:noProof/>
            </w:rPr>
            <w:fldChar w:fldCharType="end"/>
          </w:r>
        </w:p>
      </w:sdtContent>
    </w:sdt>
    <w:p w14:paraId="5C9BCADE" w14:textId="5FA67077" w:rsidR="006069D6" w:rsidRPr="00384071" w:rsidRDefault="00E830F2" w:rsidP="00384071">
      <w:pPr>
        <w:pStyle w:val="Heading1"/>
      </w:pPr>
      <w:r>
        <w:br w:type="page"/>
      </w:r>
      <w:bookmarkStart w:id="1" w:name="_Toc61969788"/>
      <w:r w:rsidRPr="00384071">
        <w:lastRenderedPageBreak/>
        <w:softHyphen/>
      </w:r>
      <w:r w:rsidRPr="00384071">
        <w:softHyphen/>
      </w:r>
      <w:r w:rsidR="006069D6" w:rsidRPr="006069D6">
        <w:t>Introduction</w:t>
      </w:r>
      <w:bookmarkEnd w:id="1"/>
    </w:p>
    <w:p w14:paraId="21830426" w14:textId="0AF692C0" w:rsidR="00E830F2" w:rsidRDefault="00DC4B47" w:rsidP="002539B2">
      <w:pPr>
        <w:spacing w:before="120" w:after="0" w:line="360" w:lineRule="auto"/>
        <w:jc w:val="both"/>
      </w:pPr>
      <w:r>
        <w:t xml:space="preserve">This step by step guide has been produced by the UK National Agency to help beneficiaries </w:t>
      </w:r>
      <w:r w:rsidR="000B04FC">
        <w:t xml:space="preserve">of </w:t>
      </w:r>
      <w:r w:rsidR="00A80CEB">
        <w:t>Key</w:t>
      </w:r>
      <w:r>
        <w:t xml:space="preserve"> </w:t>
      </w:r>
      <w:r w:rsidR="007D016B">
        <w:t xml:space="preserve">Action 2 </w:t>
      </w:r>
      <w:r w:rsidR="00CF65E9">
        <w:t xml:space="preserve">Strategic Partnerships </w:t>
      </w:r>
      <w:r w:rsidR="00DF458E">
        <w:t>projects</w:t>
      </w:r>
      <w:r>
        <w:t xml:space="preserve">. </w:t>
      </w:r>
      <w:r w:rsidR="00FC0B2D">
        <w:t>If you still need assistance</w:t>
      </w:r>
      <w:r w:rsidR="00467C6A">
        <w:t>, please</w:t>
      </w:r>
      <w:r w:rsidR="00FC0B2D">
        <w:t xml:space="preserve"> do not hesitate to contact us.</w:t>
      </w:r>
    </w:p>
    <w:p w14:paraId="10E66D39" w14:textId="73B6CEF3" w:rsidR="008E65A8" w:rsidRDefault="008E65A8" w:rsidP="002539B2">
      <w:pPr>
        <w:spacing w:before="120" w:after="0" w:line="360" w:lineRule="auto"/>
        <w:jc w:val="center"/>
        <w:rPr>
          <w:b/>
          <w:sz w:val="24"/>
        </w:rPr>
      </w:pPr>
      <w:r w:rsidRPr="006069D6">
        <w:rPr>
          <w:b/>
          <w:sz w:val="24"/>
        </w:rPr>
        <w:t>We advise using Google Chrome or Mozilla Firefox</w:t>
      </w:r>
      <w:r w:rsidR="00697A8C" w:rsidRPr="006069D6">
        <w:rPr>
          <w:b/>
          <w:sz w:val="24"/>
        </w:rPr>
        <w:t xml:space="preserve"> as your internet browser. </w:t>
      </w:r>
      <w:r w:rsidRPr="006069D6">
        <w:rPr>
          <w:b/>
          <w:sz w:val="24"/>
        </w:rPr>
        <w:t xml:space="preserve">Some </w:t>
      </w:r>
      <w:r w:rsidR="00697A8C" w:rsidRPr="006069D6">
        <w:rPr>
          <w:b/>
          <w:sz w:val="24"/>
        </w:rPr>
        <w:t>functionality</w:t>
      </w:r>
      <w:r w:rsidRPr="006069D6">
        <w:rPr>
          <w:b/>
          <w:sz w:val="24"/>
        </w:rPr>
        <w:t xml:space="preserve"> </w:t>
      </w:r>
      <w:r w:rsidR="00697A8C" w:rsidRPr="006069D6">
        <w:rPr>
          <w:b/>
          <w:sz w:val="24"/>
        </w:rPr>
        <w:t>is lost when using Internet E</w:t>
      </w:r>
      <w:r w:rsidRPr="006069D6">
        <w:rPr>
          <w:b/>
          <w:sz w:val="24"/>
        </w:rPr>
        <w:t>xplorer as your browser.</w:t>
      </w:r>
    </w:p>
    <w:p w14:paraId="500F9913" w14:textId="1C02EDD2" w:rsidR="00702BAA" w:rsidRPr="00384071" w:rsidRDefault="00702BAA" w:rsidP="00702BAA">
      <w:pPr>
        <w:spacing w:before="120" w:after="0" w:line="360" w:lineRule="auto"/>
        <w:jc w:val="both"/>
        <w:rPr>
          <w:sz w:val="18"/>
        </w:rPr>
      </w:pPr>
      <w:r w:rsidRPr="00384071">
        <w:rPr>
          <w:sz w:val="18"/>
        </w:rPr>
        <w:softHyphen/>
      </w:r>
      <w:r w:rsidRPr="00384071">
        <w:rPr>
          <w:sz w:val="18"/>
        </w:rPr>
        <w:softHyphen/>
      </w:r>
      <w:r w:rsidRPr="00384071">
        <w:rPr>
          <w:rFonts w:ascii="Verdana" w:hAnsi="Verdana" w:cs="Arial"/>
          <w:bCs/>
          <w:color w:val="C00000"/>
          <w:kern w:val="32"/>
          <w:sz w:val="28"/>
          <w:szCs w:val="32"/>
        </w:rPr>
        <w:t>Coronavirus Guidance</w:t>
      </w:r>
      <w:r w:rsidRPr="00384071">
        <w:rPr>
          <w:sz w:val="18"/>
        </w:rPr>
        <w:t xml:space="preserve"> </w:t>
      </w:r>
    </w:p>
    <w:p w14:paraId="034078E2" w14:textId="77777777" w:rsidR="00702BAA" w:rsidRDefault="00702BAA" w:rsidP="00702BAA">
      <w:pPr>
        <w:spacing w:before="120" w:after="0" w:line="360" w:lineRule="auto"/>
        <w:jc w:val="both"/>
      </w:pPr>
      <w:r>
        <w:t xml:space="preserve">The UK National Agency has produced </w:t>
      </w:r>
      <w:hyperlink r:id="rId11" w:history="1">
        <w:r w:rsidRPr="00702BAA">
          <w:rPr>
            <w:rStyle w:val="Hyperlink"/>
          </w:rPr>
          <w:t>a guide to help institutions process Key Action 103, 107 and 203 Force Majeure cases (976 KB)</w:t>
        </w:r>
      </w:hyperlink>
      <w:r>
        <w:t xml:space="preserve">, due to Covid-19. Please note that it is based on information available to the UK National Agency to date and subject to change, considering that the current situation is still evolving. This document is intended as a guide for processing a wide range of scenarios, and while it may not be exhaustive, it provides an understanding of how to use the Force Majeure function on the Mobility Tool+ and record mobilities affected by Covid-19. </w:t>
      </w:r>
    </w:p>
    <w:p w14:paraId="0552688E" w14:textId="482DB442" w:rsidR="00702BAA" w:rsidRPr="00384071" w:rsidRDefault="00702BAA" w:rsidP="00702BAA">
      <w:pPr>
        <w:spacing w:before="120" w:after="0" w:line="360" w:lineRule="auto"/>
        <w:jc w:val="both"/>
        <w:rPr>
          <w:sz w:val="18"/>
        </w:rPr>
      </w:pPr>
      <w:r w:rsidRPr="00384071">
        <w:rPr>
          <w:sz w:val="18"/>
        </w:rPr>
        <w:softHyphen/>
      </w:r>
      <w:r w:rsidRPr="00384071">
        <w:rPr>
          <w:sz w:val="18"/>
        </w:rPr>
        <w:softHyphen/>
      </w:r>
      <w:r w:rsidRPr="00384071">
        <w:rPr>
          <w:rFonts w:ascii="Verdana" w:hAnsi="Verdana" w:cs="Arial"/>
          <w:bCs/>
          <w:color w:val="C00000"/>
          <w:kern w:val="32"/>
          <w:sz w:val="28"/>
          <w:szCs w:val="32"/>
        </w:rPr>
        <w:t>What is Mobility Tool+?</w:t>
      </w:r>
      <w:r w:rsidRPr="00384071">
        <w:rPr>
          <w:sz w:val="18"/>
        </w:rPr>
        <w:t xml:space="preserve"> </w:t>
      </w:r>
    </w:p>
    <w:p w14:paraId="472E2DAC" w14:textId="1C6921D1" w:rsidR="00702BAA" w:rsidRDefault="00702BAA" w:rsidP="00702BAA">
      <w:pPr>
        <w:spacing w:before="120" w:after="0" w:line="360" w:lineRule="auto"/>
        <w:jc w:val="both"/>
      </w:pPr>
      <w:r>
        <w:t xml:space="preserve">Mobility Tool+ is the system that allows Erasmus+ &amp; European Solidarity Corps beneficiary organisations to access and manage their project information, such as encoding activities and participants, request individual participants' reports and submit final reports to their National Agencies. National Agencies also use Mobility Tool+ to monitor and validate information entered by beneficiary organisations at </w:t>
      </w:r>
      <w:proofErr w:type="spellStart"/>
      <w:r>
        <w:t>any time</w:t>
      </w:r>
      <w:proofErr w:type="spellEnd"/>
      <w:r>
        <w:t xml:space="preserve"> from anywhere. Mobility Tool+ is designed, developed and maintained by the European Commission and being used by beneficiary organisations and National Agencies involved in decentralised projects. The management of the project and its contents is the responsibility of the Beneficiary Organisation users. Contacts defined in the electronic application form as contact persons and legal representatives for the applicant/beneficiary organisation will automatically have access to their corresponding projects in Mobility Tool+. This happens when the project's data is submitted from the NA's Project Management System. National Agency users can also have access to the Mobility Tool+ for monitoring and validation purposes.</w:t>
      </w:r>
    </w:p>
    <w:p w14:paraId="0843209A" w14:textId="51B065C3" w:rsidR="00702BAA" w:rsidRDefault="00702BAA" w:rsidP="00702BAA">
      <w:pPr>
        <w:spacing w:before="120" w:after="0" w:line="360" w:lineRule="auto"/>
        <w:jc w:val="both"/>
      </w:pPr>
    </w:p>
    <w:p w14:paraId="773CC22D" w14:textId="77777777" w:rsidR="00384071" w:rsidRDefault="00384071" w:rsidP="00702BAA">
      <w:pPr>
        <w:spacing w:before="120" w:after="0" w:line="360" w:lineRule="auto"/>
        <w:jc w:val="both"/>
      </w:pPr>
    </w:p>
    <w:p w14:paraId="31E92CAF" w14:textId="77777777" w:rsidR="00702BAA" w:rsidRPr="006069D6" w:rsidRDefault="00702BAA" w:rsidP="00702BAA">
      <w:pPr>
        <w:spacing w:before="120" w:after="0" w:line="360" w:lineRule="auto"/>
        <w:jc w:val="both"/>
        <w:rPr>
          <w:b/>
          <w:sz w:val="24"/>
        </w:rPr>
      </w:pPr>
    </w:p>
    <w:p w14:paraId="3A42F78D" w14:textId="325067F1" w:rsidR="00E830F2" w:rsidRPr="008E65A8" w:rsidRDefault="00DC4B47" w:rsidP="00384071">
      <w:pPr>
        <w:pStyle w:val="Heading1"/>
        <w:numPr>
          <w:ilvl w:val="0"/>
          <w:numId w:val="25"/>
        </w:numPr>
      </w:pPr>
      <w:bookmarkStart w:id="2" w:name="_Toc61969789"/>
      <w:r w:rsidRPr="008E65A8">
        <w:lastRenderedPageBreak/>
        <w:t>Log In</w:t>
      </w:r>
      <w:bookmarkEnd w:id="2"/>
    </w:p>
    <w:p w14:paraId="16805B57" w14:textId="2E95F4AD" w:rsidR="00DC4B47" w:rsidRDefault="00DC4B47" w:rsidP="002539B2">
      <w:pPr>
        <w:spacing w:before="120" w:after="0" w:line="360" w:lineRule="auto"/>
        <w:jc w:val="both"/>
      </w:pPr>
      <w:r w:rsidRPr="00DC4B47">
        <w:t xml:space="preserve">The official contact and legal representative </w:t>
      </w:r>
      <w:r>
        <w:t>for your Erasmus+</w:t>
      </w:r>
      <w:r w:rsidRPr="00DC4B47">
        <w:t xml:space="preserve"> project (as per t</w:t>
      </w:r>
      <w:r>
        <w:t>he</w:t>
      </w:r>
      <w:r w:rsidRPr="00DC4B47">
        <w:t xml:space="preserve"> most up-to-date</w:t>
      </w:r>
      <w:r>
        <w:t xml:space="preserve"> details on the UK National Agency</w:t>
      </w:r>
      <w:r w:rsidRPr="00DC4B47">
        <w:t xml:space="preserve"> database) will receive</w:t>
      </w:r>
      <w:r>
        <w:t xml:space="preserve"> an automated email when your </w:t>
      </w:r>
      <w:r w:rsidR="006A1A79">
        <w:t>o</w:t>
      </w:r>
      <w:r w:rsidR="00652A66">
        <w:t xml:space="preserve">rganisation’s </w:t>
      </w:r>
      <w:r>
        <w:t xml:space="preserve">Erasmus+ project has been added to Mobility Tool+. </w:t>
      </w:r>
    </w:p>
    <w:p w14:paraId="7EF04F8D" w14:textId="4C92A689" w:rsidR="005D13EA" w:rsidRDefault="005D13EA" w:rsidP="002539B2">
      <w:pPr>
        <w:pBdr>
          <w:bottom w:val="single" w:sz="6" w:space="1" w:color="auto"/>
        </w:pBdr>
        <w:spacing w:before="120" w:after="0" w:line="360" w:lineRule="auto"/>
        <w:jc w:val="both"/>
      </w:pPr>
      <w:r w:rsidRPr="005D13EA">
        <w:t>In order to log in to M</w:t>
      </w:r>
      <w:r w:rsidR="00B77C3C">
        <w:t xml:space="preserve">obility </w:t>
      </w:r>
      <w:r w:rsidRPr="005D13EA">
        <w:t>T</w:t>
      </w:r>
      <w:r w:rsidR="00B77C3C">
        <w:t>ool</w:t>
      </w:r>
      <w:r w:rsidRPr="005D13EA">
        <w:t>+ you need to have an ‘</w:t>
      </w:r>
      <w:r w:rsidR="007E547B">
        <w:t xml:space="preserve">EU Login’ </w:t>
      </w:r>
      <w:r w:rsidRPr="005D13EA">
        <w:t xml:space="preserve">account. </w:t>
      </w:r>
      <w:r w:rsidR="005D1CD4">
        <w:t xml:space="preserve"> </w:t>
      </w:r>
      <w:r w:rsidR="007E547B">
        <w:t xml:space="preserve">EU Login </w:t>
      </w:r>
      <w:r w:rsidRPr="005D13EA">
        <w:t xml:space="preserve">is a service </w:t>
      </w:r>
      <w:r w:rsidR="007E547B">
        <w:t>that</w:t>
      </w:r>
      <w:r w:rsidRPr="005D13EA">
        <w:t xml:space="preserve"> allows users to access digital systems developed or used by the European Institutions. </w:t>
      </w:r>
      <w:r>
        <w:t xml:space="preserve">If you already have an </w:t>
      </w:r>
      <w:r w:rsidR="007E547B">
        <w:t>EU Login</w:t>
      </w:r>
      <w:r>
        <w:t xml:space="preserve"> account</w:t>
      </w:r>
      <w:r w:rsidR="007E547B">
        <w:t>,</w:t>
      </w:r>
      <w:r>
        <w:t xml:space="preserve"> please log in and proceed to step 2.</w:t>
      </w:r>
    </w:p>
    <w:p w14:paraId="17DB8DCE" w14:textId="6664F747" w:rsidR="005D13EA" w:rsidRPr="005D13EA" w:rsidRDefault="005D13EA" w:rsidP="002539B2">
      <w:pPr>
        <w:spacing w:before="120" w:after="0" w:line="360" w:lineRule="auto"/>
        <w:jc w:val="both"/>
      </w:pPr>
      <w:r>
        <w:t xml:space="preserve">If you do not have an </w:t>
      </w:r>
      <w:r w:rsidR="007E547B">
        <w:t>EU Login</w:t>
      </w:r>
      <w:r>
        <w:t xml:space="preserve"> account, p</w:t>
      </w:r>
      <w:r w:rsidRPr="005D13EA">
        <w:t xml:space="preserve">lease follow the instructions below to </w:t>
      </w:r>
      <w:r w:rsidR="007E547B">
        <w:t>register</w:t>
      </w:r>
      <w:r w:rsidRPr="005D13EA">
        <w:t xml:space="preserve">. Open the following link: </w:t>
      </w:r>
      <w:hyperlink r:id="rId12" w:history="1">
        <w:r w:rsidR="007E547B" w:rsidRPr="00F46A7D">
          <w:rPr>
            <w:rStyle w:val="Hyperlink"/>
          </w:rPr>
          <w:t>https://webgate.ec.europa.eu/cas/eim/external/register.cgi</w:t>
        </w:r>
      </w:hyperlink>
      <w:r w:rsidR="007E547B">
        <w:t xml:space="preserve"> </w:t>
      </w:r>
      <w:r w:rsidRPr="005D13EA">
        <w:t xml:space="preserve">to access the registration page to enter your details. </w:t>
      </w:r>
    </w:p>
    <w:p w14:paraId="5CDBCF0F" w14:textId="77777777" w:rsidR="005D13EA" w:rsidRPr="005D13EA" w:rsidRDefault="005D13EA" w:rsidP="002539B2">
      <w:pPr>
        <w:spacing w:before="120" w:after="0" w:line="360" w:lineRule="auto"/>
        <w:jc w:val="both"/>
      </w:pPr>
      <w:r w:rsidRPr="005D13EA">
        <w:t xml:space="preserve">Please ensure that you </w:t>
      </w:r>
    </w:p>
    <w:p w14:paraId="77A34744" w14:textId="02F04491" w:rsidR="005D13EA" w:rsidRPr="005D13EA" w:rsidRDefault="005D13EA" w:rsidP="002539B2">
      <w:pPr>
        <w:pStyle w:val="ListParagraph"/>
        <w:numPr>
          <w:ilvl w:val="0"/>
          <w:numId w:val="3"/>
        </w:numPr>
        <w:spacing w:before="120" w:after="0" w:line="360" w:lineRule="auto"/>
        <w:jc w:val="both"/>
      </w:pPr>
      <w:r w:rsidRPr="005D13EA">
        <w:t>complete al</w:t>
      </w:r>
      <w:r w:rsidR="006A1A79">
        <w:t>l fie</w:t>
      </w:r>
      <w:r w:rsidRPr="005D13EA">
        <w:t>lds</w:t>
      </w:r>
      <w:r w:rsidR="006A1A79">
        <w:t>;</w:t>
      </w:r>
      <w:r w:rsidRPr="005D13EA">
        <w:t xml:space="preserve"> </w:t>
      </w:r>
    </w:p>
    <w:p w14:paraId="4DF1ED38" w14:textId="13449B4F" w:rsidR="005D13EA" w:rsidRPr="005D13EA" w:rsidRDefault="005D13EA" w:rsidP="002539B2">
      <w:pPr>
        <w:pStyle w:val="ListParagraph"/>
        <w:numPr>
          <w:ilvl w:val="0"/>
          <w:numId w:val="3"/>
        </w:numPr>
        <w:spacing w:before="120" w:after="0" w:line="360" w:lineRule="auto"/>
        <w:jc w:val="both"/>
      </w:pPr>
      <w:r w:rsidRPr="005D13EA">
        <w:t xml:space="preserve">read and accept the privacy statement by checking the box; and </w:t>
      </w:r>
    </w:p>
    <w:p w14:paraId="55265E60" w14:textId="760B754B" w:rsidR="005D13EA" w:rsidRPr="005D13EA" w:rsidRDefault="005D13EA" w:rsidP="002539B2">
      <w:pPr>
        <w:pStyle w:val="ListParagraph"/>
        <w:numPr>
          <w:ilvl w:val="0"/>
          <w:numId w:val="3"/>
        </w:numPr>
        <w:spacing w:before="120" w:after="0" w:line="360" w:lineRule="auto"/>
        <w:jc w:val="both"/>
      </w:pPr>
      <w:r>
        <w:t>complete the security check by typing in the characters on screen. If the characters are not clear enough, click the icon to try a different image or click the icon for an audio version</w:t>
      </w:r>
      <w:r w:rsidR="0B430055">
        <w:t>.</w:t>
      </w:r>
      <w:r>
        <w:t xml:space="preserve"> </w:t>
      </w:r>
    </w:p>
    <w:p w14:paraId="1F11CC78" w14:textId="302887DD" w:rsidR="003C49B2" w:rsidRDefault="003C49B2" w:rsidP="002539B2">
      <w:pPr>
        <w:spacing w:before="120" w:after="0" w:line="360" w:lineRule="auto"/>
        <w:jc w:val="both"/>
      </w:pPr>
      <w:r>
        <w:t>After clicking</w:t>
      </w:r>
      <w:r w:rsidR="00467C6A">
        <w:t xml:space="preserve"> the</w:t>
      </w:r>
      <w:r>
        <w:t xml:space="preserve"> ‘Create an account’ button</w:t>
      </w:r>
      <w:r w:rsidR="005D13EA" w:rsidRPr="005D13EA">
        <w:t xml:space="preserve">, an automatic email will be sent through to the email address you used to register. </w:t>
      </w:r>
      <w:r>
        <w:t xml:space="preserve"> This email contains your username and a link to create your password</w:t>
      </w:r>
      <w:r w:rsidR="005D13EA" w:rsidRPr="005D13EA">
        <w:t>.</w:t>
      </w:r>
      <w:r>
        <w:t xml:space="preserve"> You must create a password within 90 minutes of receiving the email. If you are required to specify your Domain Name when completing the form, you should ensure that you choose ‘External’. Further guidance for registering with EU Login is available on the </w:t>
      </w:r>
      <w:hyperlink r:id="rId13" w:history="1">
        <w:r w:rsidRPr="006A1A79">
          <w:rPr>
            <w:rStyle w:val="Hyperlink"/>
          </w:rPr>
          <w:t>Erasmus+ website</w:t>
        </w:r>
      </w:hyperlink>
      <w:r>
        <w:t>.</w:t>
      </w:r>
    </w:p>
    <w:p w14:paraId="2D7A5CA7" w14:textId="657FD80F" w:rsidR="005D13EA" w:rsidRDefault="003C49B2" w:rsidP="002539B2">
      <w:pPr>
        <w:spacing w:before="120" w:after="0" w:line="360" w:lineRule="auto"/>
        <w:jc w:val="both"/>
      </w:pPr>
      <w:r>
        <w:t xml:space="preserve">Once you have registered, you will be able to log in to Mobility Tool+. In order to do this, please click </w:t>
      </w:r>
      <w:hyperlink r:id="rId14">
        <w:r w:rsidRPr="7E1D6C66">
          <w:rPr>
            <w:rStyle w:val="Hyperlink"/>
          </w:rPr>
          <w:t>here</w:t>
        </w:r>
      </w:hyperlink>
      <w:r>
        <w:t xml:space="preserve"> or follow this URL address: </w:t>
      </w:r>
      <w:hyperlink r:id="rId15">
        <w:r w:rsidRPr="7E1D6C66">
          <w:rPr>
            <w:rStyle w:val="Hyperlink"/>
          </w:rPr>
          <w:t>https://webgate.ec.europa.eu/eac/mobility</w:t>
        </w:r>
      </w:hyperlink>
      <w:r>
        <w:t xml:space="preserve"> .</w:t>
      </w:r>
    </w:p>
    <w:p w14:paraId="74909FBF" w14:textId="71C9603A" w:rsidR="00872E1E" w:rsidRPr="00CD604E" w:rsidRDefault="00872E1E" w:rsidP="002539B2">
      <w:pPr>
        <w:spacing w:before="120" w:after="0" w:line="360" w:lineRule="auto"/>
        <w:jc w:val="both"/>
        <w:rPr>
          <w:b/>
          <w:bCs/>
          <w:u w:val="single"/>
        </w:rPr>
      </w:pPr>
      <w:r w:rsidRPr="00CD604E">
        <w:rPr>
          <w:b/>
          <w:bCs/>
          <w:u w:val="single"/>
        </w:rPr>
        <w:t>Two-Factor Authentication</w:t>
      </w:r>
    </w:p>
    <w:p w14:paraId="69B068ED" w14:textId="4CF84F73" w:rsidR="00872E1E" w:rsidRPr="00986766" w:rsidRDefault="00872E1E" w:rsidP="002539B2">
      <w:pPr>
        <w:spacing w:line="360" w:lineRule="auto"/>
        <w:rPr>
          <w:rStyle w:val="DefaultChar"/>
        </w:rPr>
      </w:pPr>
      <w:r>
        <w:t xml:space="preserve">Since June 2020, some of the European Commission’s platforms require users to register a second method of authentication. This is </w:t>
      </w:r>
      <w:r>
        <w:rPr>
          <w:rFonts w:cs="Arial"/>
          <w:color w:val="343A41"/>
          <w:lang w:eastAsia="en-GB"/>
        </w:rPr>
        <w:t xml:space="preserve">required as a security measure for </w:t>
      </w:r>
      <w:r>
        <w:rPr>
          <w:rFonts w:cs="Arial"/>
          <w:b/>
          <w:bCs/>
          <w:color w:val="343A41"/>
          <w:u w:val="single"/>
          <w:lang w:eastAsia="en-GB"/>
        </w:rPr>
        <w:t>all users</w:t>
      </w:r>
      <w:r>
        <w:rPr>
          <w:rFonts w:cs="Arial"/>
          <w:color w:val="343A41"/>
          <w:lang w:eastAsia="en-GB"/>
        </w:rPr>
        <w:t xml:space="preserve"> of the </w:t>
      </w:r>
      <w:hyperlink r:id="rId16" w:tgtFrame="_blank" w:history="1">
        <w:proofErr w:type="spellStart"/>
        <w:r>
          <w:rPr>
            <w:rStyle w:val="Hyperlink"/>
            <w:bdr w:val="none" w:sz="0" w:space="0" w:color="auto" w:frame="1"/>
            <w:shd w:val="clear" w:color="auto" w:fill="FFFFFF"/>
            <w:lang w:eastAsia="en-GB"/>
          </w:rPr>
          <w:t>NAconnECt</w:t>
        </w:r>
        <w:proofErr w:type="spellEnd"/>
      </w:hyperlink>
      <w:r>
        <w:rPr>
          <w:rFonts w:cs="Arial"/>
          <w:color w:val="495361"/>
          <w:bdr w:val="none" w:sz="0" w:space="0" w:color="auto" w:frame="1"/>
          <w:shd w:val="clear" w:color="auto" w:fill="FFFFFF"/>
          <w:lang w:eastAsia="en-GB"/>
        </w:rPr>
        <w:t>, </w:t>
      </w:r>
      <w:hyperlink r:id="rId17" w:tgtFrame="_blank" w:history="1">
        <w:r>
          <w:rPr>
            <w:rStyle w:val="Hyperlink"/>
            <w:bdr w:val="none" w:sz="0" w:space="0" w:color="auto" w:frame="1"/>
            <w:shd w:val="clear" w:color="auto" w:fill="FFFFFF"/>
            <w:lang w:eastAsia="en-GB"/>
          </w:rPr>
          <w:t>IT documentation</w:t>
        </w:r>
      </w:hyperlink>
      <w:r>
        <w:rPr>
          <w:rFonts w:cs="Arial"/>
          <w:color w:val="495361"/>
          <w:bdr w:val="none" w:sz="0" w:space="0" w:color="auto" w:frame="1"/>
          <w:shd w:val="clear" w:color="auto" w:fill="FFFFFF"/>
          <w:lang w:eastAsia="en-GB"/>
        </w:rPr>
        <w:t>, </w:t>
      </w:r>
      <w:hyperlink r:id="rId18" w:tgtFrame="_blank" w:history="1">
        <w:r>
          <w:rPr>
            <w:rStyle w:val="Hyperlink"/>
            <w:bdr w:val="none" w:sz="0" w:space="0" w:color="auto" w:frame="1"/>
            <w:shd w:val="clear" w:color="auto" w:fill="FFFFFF"/>
            <w:lang w:eastAsia="en-GB"/>
          </w:rPr>
          <w:t>Programme Committee Wikis</w:t>
        </w:r>
      </w:hyperlink>
      <w:r>
        <w:rPr>
          <w:rFonts w:cs="Arial"/>
          <w:color w:val="495361"/>
          <w:bdr w:val="none" w:sz="0" w:space="0" w:color="auto" w:frame="1"/>
          <w:shd w:val="clear" w:color="auto" w:fill="FFFFFF"/>
          <w:lang w:eastAsia="en-GB"/>
        </w:rPr>
        <w:t xml:space="preserve"> and </w:t>
      </w:r>
      <w:hyperlink r:id="rId19" w:tgtFrame="_blank" w:tooltip="https://ec.europa.eu/programmes/erasmus-plus/projects/" w:history="1">
        <w:proofErr w:type="spellStart"/>
        <w:r>
          <w:rPr>
            <w:rStyle w:val="Hyperlink"/>
            <w:bdr w:val="none" w:sz="0" w:space="0" w:color="auto" w:frame="1"/>
            <w:shd w:val="clear" w:color="auto" w:fill="FFFFFF"/>
            <w:lang w:eastAsia="en-GB"/>
          </w:rPr>
          <w:t>Erasmus+PRP</w:t>
        </w:r>
        <w:proofErr w:type="spellEnd"/>
        <w:r>
          <w:rPr>
            <w:rStyle w:val="Hyperlink"/>
            <w:bdr w:val="none" w:sz="0" w:space="0" w:color="auto" w:frame="1"/>
            <w:shd w:val="clear" w:color="auto" w:fill="FFFFFF"/>
            <w:lang w:eastAsia="en-GB"/>
          </w:rPr>
          <w:t xml:space="preserve"> platform</w:t>
        </w:r>
      </w:hyperlink>
      <w:r>
        <w:rPr>
          <w:rFonts w:cs="Arial"/>
          <w:color w:val="343A41"/>
          <w:lang w:eastAsia="en-GB"/>
        </w:rPr>
        <w:t>.</w:t>
      </w:r>
    </w:p>
    <w:p w14:paraId="4671135B" w14:textId="61C7A255" w:rsidR="00872E1E" w:rsidRDefault="00872E1E" w:rsidP="002539B2">
      <w:pPr>
        <w:shd w:val="clear" w:color="auto" w:fill="FFFFFF" w:themeFill="background1"/>
        <w:spacing w:line="360" w:lineRule="auto"/>
        <w:textAlignment w:val="baseline"/>
        <w:rPr>
          <w:rFonts w:cs="Arial"/>
          <w:color w:val="343A41"/>
          <w:lang w:eastAsia="en-GB"/>
        </w:rPr>
      </w:pPr>
      <w:r>
        <w:rPr>
          <w:rFonts w:cs="Arial"/>
          <w:color w:val="343A41"/>
          <w:lang w:eastAsia="en-GB"/>
        </w:rPr>
        <w:t>The</w:t>
      </w:r>
      <w:r>
        <w:rPr>
          <w:rFonts w:cs="Arial"/>
          <w:color w:val="343A41"/>
          <w:bdr w:val="none" w:sz="0" w:space="0" w:color="auto" w:frame="1"/>
          <w:lang w:eastAsia="en-GB"/>
        </w:rPr>
        <w:t xml:space="preserve"> recommended two factor authentication methods</w:t>
      </w:r>
      <w:r>
        <w:rPr>
          <w:rFonts w:cs="Arial"/>
          <w:color w:val="343A41"/>
          <w:lang w:eastAsia="en-GB"/>
        </w:rPr>
        <w:t xml:space="preserve"> </w:t>
      </w:r>
      <w:r>
        <w:rPr>
          <w:rFonts w:cs="Arial"/>
          <w:color w:val="343A41"/>
          <w:bdr w:val="none" w:sz="0" w:space="0" w:color="auto" w:frame="1"/>
          <w:lang w:eastAsia="en-GB"/>
        </w:rPr>
        <w:t>for accessing</w:t>
      </w:r>
      <w:r>
        <w:rPr>
          <w:rFonts w:cs="Arial"/>
          <w:color w:val="343A41"/>
          <w:lang w:eastAsia="en-GB"/>
        </w:rPr>
        <w:t xml:space="preserve"> </w:t>
      </w:r>
      <w:proofErr w:type="spellStart"/>
      <w:r>
        <w:rPr>
          <w:rFonts w:cs="Arial"/>
          <w:color w:val="343A41"/>
          <w:bdr w:val="none" w:sz="0" w:space="0" w:color="auto" w:frame="1"/>
          <w:lang w:eastAsia="en-GB"/>
        </w:rPr>
        <w:t>NAconnECt</w:t>
      </w:r>
      <w:proofErr w:type="spellEnd"/>
      <w:r>
        <w:rPr>
          <w:rFonts w:cs="Arial"/>
          <w:color w:val="343A41"/>
          <w:bdr w:val="none" w:sz="0" w:space="0" w:color="auto" w:frame="1"/>
          <w:lang w:eastAsia="en-GB"/>
        </w:rPr>
        <w:t xml:space="preserve"> and the Programme Committee Wiki</w:t>
      </w:r>
      <w:r>
        <w:rPr>
          <w:rFonts w:cs="Arial"/>
          <w:color w:val="343A41"/>
          <w:lang w:eastAsia="en-GB"/>
        </w:rPr>
        <w:t xml:space="preserve"> </w:t>
      </w:r>
      <w:r w:rsidRPr="7E1D6C66">
        <w:rPr>
          <w:rFonts w:cs="Arial"/>
          <w:color w:val="343A41"/>
          <w:lang w:eastAsia="en-GB"/>
        </w:rPr>
        <w:t>are</w:t>
      </w:r>
      <w:r>
        <w:rPr>
          <w:rFonts w:cs="Arial"/>
          <w:color w:val="343A41"/>
          <w:lang w:eastAsia="en-GB"/>
        </w:rPr>
        <w:t>:</w:t>
      </w:r>
    </w:p>
    <w:p w14:paraId="4D1B0455" w14:textId="77777777" w:rsidR="00986766" w:rsidRPr="00986766" w:rsidRDefault="00872E1E" w:rsidP="00986766">
      <w:pPr>
        <w:pStyle w:val="ListParagraph"/>
        <w:numPr>
          <w:ilvl w:val="0"/>
          <w:numId w:val="22"/>
        </w:numPr>
        <w:shd w:val="clear" w:color="auto" w:fill="FFFFFF" w:themeFill="background1"/>
        <w:spacing w:line="360" w:lineRule="auto"/>
        <w:textAlignment w:val="baseline"/>
        <w:rPr>
          <w:rFonts w:cs="Arial"/>
          <w:color w:val="343A41"/>
          <w:lang w:val="it-IT" w:eastAsia="en-GB"/>
        </w:rPr>
      </w:pPr>
      <w:r w:rsidRPr="00CD604E">
        <w:rPr>
          <w:rFonts w:cs="Arial"/>
          <w:color w:val="343A41"/>
          <w:bdr w:val="none" w:sz="0" w:space="0" w:color="auto" w:frame="1"/>
          <w:lang w:val="it-IT" w:eastAsia="en-GB"/>
        </w:rPr>
        <w:t>EU Login Mobile App: PIN code</w:t>
      </w:r>
    </w:p>
    <w:p w14:paraId="3BE1231A" w14:textId="538915ED" w:rsidR="00872E1E" w:rsidRPr="00986766" w:rsidRDefault="00872E1E" w:rsidP="00986766">
      <w:pPr>
        <w:pStyle w:val="ListParagraph"/>
        <w:numPr>
          <w:ilvl w:val="0"/>
          <w:numId w:val="22"/>
        </w:numPr>
        <w:shd w:val="clear" w:color="auto" w:fill="FFFFFF" w:themeFill="background1"/>
        <w:spacing w:line="360" w:lineRule="auto"/>
        <w:textAlignment w:val="baseline"/>
        <w:rPr>
          <w:rFonts w:cs="Arial"/>
          <w:color w:val="343A41"/>
          <w:lang w:val="it-IT" w:eastAsia="en-GB"/>
        </w:rPr>
      </w:pPr>
      <w:r w:rsidRPr="00986766">
        <w:rPr>
          <w:rFonts w:cs="Arial"/>
          <w:color w:val="343A41"/>
          <w:bdr w:val="none" w:sz="0" w:space="0" w:color="auto" w:frame="1"/>
          <w:lang w:val="it-IT" w:eastAsia="en-GB"/>
        </w:rPr>
        <w:t>EU Login Mobile App: QR code</w:t>
      </w:r>
      <w:r w:rsidRPr="00986766">
        <w:rPr>
          <w:rFonts w:cs="Arial"/>
          <w:color w:val="343A41"/>
          <w:lang w:val="it-IT" w:eastAsia="en-GB"/>
        </w:rPr>
        <w:t xml:space="preserve"> </w:t>
      </w:r>
    </w:p>
    <w:p w14:paraId="4367C899" w14:textId="7D2C6007" w:rsidR="00872E1E" w:rsidRDefault="00872E1E" w:rsidP="002539B2">
      <w:pPr>
        <w:shd w:val="clear" w:color="auto" w:fill="FFFFFF" w:themeFill="background1"/>
        <w:spacing w:line="360" w:lineRule="auto"/>
        <w:textAlignment w:val="baseline"/>
        <w:rPr>
          <w:rFonts w:cs="Arial"/>
          <w:color w:val="343A41"/>
          <w:lang w:eastAsia="en-GB"/>
        </w:rPr>
      </w:pPr>
      <w:r>
        <w:rPr>
          <w:rFonts w:cs="Arial"/>
          <w:color w:val="343A41"/>
          <w:lang w:eastAsia="en-GB"/>
        </w:rPr>
        <w:t xml:space="preserve">In order to continue having access to </w:t>
      </w:r>
      <w:proofErr w:type="spellStart"/>
      <w:r>
        <w:rPr>
          <w:rFonts w:cs="Arial"/>
          <w:color w:val="343A41"/>
          <w:bdr w:val="none" w:sz="0" w:space="0" w:color="auto" w:frame="1"/>
          <w:lang w:eastAsia="en-GB"/>
        </w:rPr>
        <w:t>NAconnECt</w:t>
      </w:r>
      <w:proofErr w:type="spellEnd"/>
      <w:r>
        <w:rPr>
          <w:rFonts w:cs="Arial"/>
          <w:color w:val="343A41"/>
          <w:bdr w:val="none" w:sz="0" w:space="0" w:color="auto" w:frame="1"/>
          <w:lang w:eastAsia="en-GB"/>
        </w:rPr>
        <w:t xml:space="preserve"> Wiki</w:t>
      </w:r>
      <w:r>
        <w:rPr>
          <w:rFonts w:cs="Arial"/>
          <w:color w:val="343A41"/>
          <w:lang w:eastAsia="en-GB"/>
        </w:rPr>
        <w:t xml:space="preserve"> and </w:t>
      </w:r>
      <w:r>
        <w:rPr>
          <w:rFonts w:cs="Arial"/>
          <w:color w:val="343A41"/>
          <w:bdr w:val="none" w:sz="0" w:space="0" w:color="auto" w:frame="1"/>
          <w:lang w:eastAsia="en-GB"/>
        </w:rPr>
        <w:t>Programme Committee Wiki</w:t>
      </w:r>
      <w:r>
        <w:rPr>
          <w:rFonts w:cs="Arial"/>
          <w:color w:val="343A41"/>
          <w:lang w:eastAsia="en-GB"/>
        </w:rPr>
        <w:t xml:space="preserve">, you will need to install and initialise the </w:t>
      </w:r>
      <w:r>
        <w:rPr>
          <w:rFonts w:cs="Arial"/>
          <w:color w:val="343A41"/>
          <w:bdr w:val="none" w:sz="0" w:space="0" w:color="auto" w:frame="1"/>
          <w:lang w:eastAsia="en-GB"/>
        </w:rPr>
        <w:t>EU Login Mobile App</w:t>
      </w:r>
      <w:r>
        <w:rPr>
          <w:rFonts w:cs="Arial"/>
          <w:color w:val="343A41"/>
          <w:lang w:eastAsia="en-GB"/>
        </w:rPr>
        <w:t xml:space="preserve"> on your mobile or tablet. The </w:t>
      </w:r>
      <w:r>
        <w:rPr>
          <w:rFonts w:cs="Arial"/>
          <w:color w:val="343A41"/>
          <w:bdr w:val="none" w:sz="0" w:space="0" w:color="auto" w:frame="1"/>
          <w:lang w:eastAsia="en-GB"/>
        </w:rPr>
        <w:t xml:space="preserve">EU Login Mobile </w:t>
      </w:r>
      <w:r>
        <w:rPr>
          <w:rFonts w:cs="Arial"/>
          <w:color w:val="343A41"/>
          <w:bdr w:val="none" w:sz="0" w:space="0" w:color="auto" w:frame="1"/>
          <w:lang w:eastAsia="en-GB"/>
        </w:rPr>
        <w:lastRenderedPageBreak/>
        <w:t>App</w:t>
      </w:r>
      <w:r>
        <w:rPr>
          <w:rFonts w:cs="Arial"/>
          <w:color w:val="343A41"/>
          <w:lang w:eastAsia="en-GB"/>
        </w:rPr>
        <w:t xml:space="preserve"> is free of </w:t>
      </w:r>
      <w:r w:rsidRPr="7E1D6C66">
        <w:rPr>
          <w:rFonts w:cs="Arial"/>
          <w:color w:val="343A41"/>
          <w:lang w:eastAsia="en-GB"/>
        </w:rPr>
        <w:t>charge</w:t>
      </w:r>
      <w:r w:rsidR="1A91AA81" w:rsidRPr="7E1D6C66">
        <w:rPr>
          <w:rFonts w:cs="Arial"/>
          <w:color w:val="343A41"/>
          <w:lang w:eastAsia="en-GB"/>
        </w:rPr>
        <w:t xml:space="preserve"> </w:t>
      </w:r>
      <w:r>
        <w:rPr>
          <w:rFonts w:cs="Arial"/>
          <w:color w:val="343A41"/>
          <w:lang w:eastAsia="en-GB"/>
        </w:rPr>
        <w:t>and can be obtained from the Google Play Store (Android), the App Store (iOS) or the Windows Store (Windows Phone). T</w:t>
      </w:r>
      <w:r>
        <w:rPr>
          <w:rFonts w:cs="Arial"/>
          <w:b/>
          <w:bCs/>
          <w:color w:val="343A41"/>
          <w:bdr w:val="none" w:sz="0" w:space="0" w:color="auto" w:frame="1"/>
          <w:lang w:eastAsia="en-GB"/>
        </w:rPr>
        <w:t>hese verification methods will not require you to share your personal mobile number.</w:t>
      </w:r>
    </w:p>
    <w:p w14:paraId="7F876E4B" w14:textId="356458EC" w:rsidR="00872E1E" w:rsidRDefault="003A24BF" w:rsidP="002539B2">
      <w:pPr>
        <w:shd w:val="clear" w:color="auto" w:fill="FFFFFF" w:themeFill="background1"/>
        <w:spacing w:line="360" w:lineRule="auto"/>
        <w:textAlignment w:val="baseline"/>
        <w:rPr>
          <w:rFonts w:cs="Arial"/>
          <w:color w:val="343A41"/>
          <w:lang w:eastAsia="en-GB"/>
        </w:rPr>
      </w:pPr>
      <w:r>
        <w:rPr>
          <w:rFonts w:cs="Arial"/>
          <w:noProof/>
          <w:color w:val="343A41"/>
          <w:lang w:eastAsia="en-GB"/>
        </w:rPr>
        <mc:AlternateContent>
          <mc:Choice Requires="wps">
            <w:drawing>
              <wp:anchor distT="0" distB="0" distL="114300" distR="114300" simplePos="0" relativeHeight="251669504" behindDoc="0" locked="0" layoutInCell="1" allowOverlap="1" wp14:anchorId="65B42F92" wp14:editId="06E43F08">
                <wp:simplePos x="0" y="0"/>
                <wp:positionH relativeFrom="column">
                  <wp:posOffset>38100</wp:posOffset>
                </wp:positionH>
                <wp:positionV relativeFrom="paragraph">
                  <wp:posOffset>805180</wp:posOffset>
                </wp:positionV>
                <wp:extent cx="6146800" cy="6477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6146800" cy="647700"/>
                        </a:xfrm>
                        <a:prstGeom prst="rect">
                          <a:avLst/>
                        </a:prstGeom>
                        <a:solidFill>
                          <a:schemeClr val="lt1"/>
                        </a:solidFill>
                        <a:ln w="6350">
                          <a:solidFill>
                            <a:prstClr val="black"/>
                          </a:solidFill>
                        </a:ln>
                      </wps:spPr>
                      <wps:txbx>
                        <w:txbxContent>
                          <w:p w14:paraId="32060179" w14:textId="79740CE6" w:rsidR="00384071" w:rsidRPr="003A24BF" w:rsidRDefault="00384071">
                            <w:r>
                              <w:rPr>
                                <w:b/>
                              </w:rPr>
                              <w:t xml:space="preserve">Please note: </w:t>
                            </w:r>
                            <w:r>
                              <w:t>You will need to enable notifications on your device for this app. Disabling notifications will prevent the app from being able to authenticate the installation and access to the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B42F92" id="_x0000_t202" coordsize="21600,21600" o:spt="202" path="m,l,21600r21600,l21600,xe">
                <v:stroke joinstyle="miter"/>
                <v:path gradientshapeok="t" o:connecttype="rect"/>
              </v:shapetype>
              <v:shape id="Text Box 3" o:spid="_x0000_s1026" type="#_x0000_t202" style="position:absolute;margin-left:3pt;margin-top:63.4pt;width:484pt;height:5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" fillcolor="white [3201]" strokeweight=".5pt">
                <v:textbox>
                  <w:txbxContent>
                    <w:p w14:paraId="32060179" w14:textId="79740CE6" w:rsidR="00384071" w:rsidRPr="003A24BF" w:rsidRDefault="00384071">
                      <w:r>
                        <w:rPr>
                          <w:b/>
                        </w:rPr>
                        <w:t xml:space="preserve">Please note: </w:t>
                      </w:r>
                      <w:r>
                        <w:t>You will need to enable notifications on your device for this app. Disabling notifications will prevent the app from being able to authenticate the installation and access to the website.</w:t>
                      </w:r>
                    </w:p>
                  </w:txbxContent>
                </v:textbox>
              </v:shape>
            </w:pict>
          </mc:Fallback>
        </mc:AlternateContent>
      </w:r>
      <w:r w:rsidR="00872E1E">
        <w:rPr>
          <w:rFonts w:cs="Arial"/>
          <w:color w:val="343A41"/>
          <w:lang w:eastAsia="en-GB"/>
        </w:rPr>
        <w:t xml:space="preserve">For instructions on how to install and initialise the App, please see page 12 of the </w:t>
      </w:r>
      <w:hyperlink r:id="rId20" w:tgtFrame="_blank" w:tooltip="https://ecas.ec.europa.eu/cas/manuals/EU_Login_Tutorial.pdf" w:history="1">
        <w:r w:rsidR="00872E1E">
          <w:rPr>
            <w:rStyle w:val="Hyperlink"/>
            <w:b/>
            <w:bCs/>
            <w:color w:val="386CBB"/>
            <w:bdr w:val="none" w:sz="0" w:space="0" w:color="auto" w:frame="1"/>
            <w:lang w:eastAsia="en-GB"/>
          </w:rPr>
          <w:t>EU Login Tutorial.pdf</w:t>
        </w:r>
      </w:hyperlink>
      <w:r w:rsidR="00872E1E">
        <w:rPr>
          <w:rFonts w:cs="Arial"/>
          <w:color w:val="343A41"/>
          <w:lang w:eastAsia="en-GB"/>
        </w:rPr>
        <w:t>. Guidelines on how to use either of the verification methods can be found on pages 5 (</w:t>
      </w:r>
      <w:r w:rsidR="00872E1E">
        <w:rPr>
          <w:rFonts w:cs="Arial"/>
          <w:b/>
          <w:bCs/>
          <w:color w:val="343A41"/>
          <w:bdr w:val="none" w:sz="0" w:space="0" w:color="auto" w:frame="1"/>
          <w:lang w:eastAsia="en-GB"/>
        </w:rPr>
        <w:t>PIN code)</w:t>
      </w:r>
      <w:r w:rsidR="00872E1E">
        <w:rPr>
          <w:rFonts w:cs="Arial"/>
          <w:color w:val="343A41"/>
          <w:lang w:eastAsia="en-GB"/>
        </w:rPr>
        <w:t xml:space="preserve"> and 6 (</w:t>
      </w:r>
      <w:r w:rsidR="00872E1E">
        <w:rPr>
          <w:rFonts w:cs="Arial"/>
          <w:b/>
          <w:bCs/>
          <w:color w:val="343A41"/>
          <w:bdr w:val="none" w:sz="0" w:space="0" w:color="auto" w:frame="1"/>
          <w:lang w:eastAsia="en-GB"/>
        </w:rPr>
        <w:t>QR code</w:t>
      </w:r>
      <w:r w:rsidR="00872E1E">
        <w:rPr>
          <w:rFonts w:cs="Arial"/>
          <w:color w:val="343A41"/>
          <w:lang w:eastAsia="en-GB"/>
        </w:rPr>
        <w:t>).</w:t>
      </w:r>
    </w:p>
    <w:p w14:paraId="45CCC60D" w14:textId="564768ED" w:rsidR="003A24BF" w:rsidRDefault="003A24BF" w:rsidP="002539B2">
      <w:pPr>
        <w:shd w:val="clear" w:color="auto" w:fill="FFFFFF" w:themeFill="background1"/>
        <w:spacing w:line="360" w:lineRule="auto"/>
        <w:textAlignment w:val="baseline"/>
        <w:rPr>
          <w:rFonts w:cs="Arial"/>
          <w:color w:val="343A41"/>
          <w:lang w:eastAsia="en-GB"/>
        </w:rPr>
      </w:pPr>
    </w:p>
    <w:p w14:paraId="0C912843" w14:textId="77777777" w:rsidR="003A24BF" w:rsidRDefault="003A24BF" w:rsidP="002539B2">
      <w:pPr>
        <w:shd w:val="clear" w:color="auto" w:fill="FFFFFF" w:themeFill="background1"/>
        <w:spacing w:line="360" w:lineRule="auto"/>
        <w:textAlignment w:val="baseline"/>
        <w:rPr>
          <w:rFonts w:cs="Arial"/>
          <w:color w:val="343A41"/>
          <w:lang w:eastAsia="en-GB"/>
        </w:rPr>
      </w:pPr>
    </w:p>
    <w:p w14:paraId="41BB14C5" w14:textId="51B679C2" w:rsidR="005D13EA" w:rsidRPr="008E65A8" w:rsidRDefault="005D13EA" w:rsidP="00384071">
      <w:pPr>
        <w:pStyle w:val="Heading1"/>
        <w:numPr>
          <w:ilvl w:val="0"/>
          <w:numId w:val="25"/>
        </w:numPr>
      </w:pPr>
      <w:bookmarkStart w:id="3" w:name="_Toc61969790"/>
      <w:r w:rsidRPr="008E65A8">
        <w:t xml:space="preserve">Check Your </w:t>
      </w:r>
      <w:r w:rsidR="008E65A8">
        <w:t xml:space="preserve">Project </w:t>
      </w:r>
      <w:r w:rsidRPr="008E65A8">
        <w:t>Details</w:t>
      </w:r>
      <w:bookmarkEnd w:id="3"/>
    </w:p>
    <w:p w14:paraId="3F52FF37" w14:textId="1E27F3EF" w:rsidR="005D13EA" w:rsidRDefault="005D13EA" w:rsidP="002539B2">
      <w:pPr>
        <w:spacing w:before="120" w:after="0" w:line="360" w:lineRule="auto"/>
        <w:jc w:val="both"/>
      </w:pPr>
      <w:r>
        <w:t>When logging in</w:t>
      </w:r>
      <w:r w:rsidR="65E0A9CE">
        <w:t xml:space="preserve"> to </w:t>
      </w:r>
      <w:r w:rsidR="5300CB1A">
        <w:t xml:space="preserve">Mobility Tool+ </w:t>
      </w:r>
      <w:r>
        <w:t xml:space="preserve">you should select your project number. Once you have done this you should see a page that looks like the picture below. </w:t>
      </w:r>
      <w:r w:rsidR="004528FD">
        <w:t xml:space="preserve">Your </w:t>
      </w:r>
      <w:r w:rsidR="006A1A79">
        <w:t>o</w:t>
      </w:r>
      <w:r w:rsidR="00652A66">
        <w:t xml:space="preserve">rganisation’s </w:t>
      </w:r>
      <w:r w:rsidR="004528FD">
        <w:t xml:space="preserve">details should be pre-filled. </w:t>
      </w:r>
      <w:r>
        <w:t>Please check all details carefully.</w:t>
      </w:r>
      <w:r w:rsidR="00CB6657">
        <w:t xml:space="preserve"> If anything is incorrect</w:t>
      </w:r>
      <w:r w:rsidR="7F9643A3">
        <w:t>,</w:t>
      </w:r>
      <w:r w:rsidR="00CB6657">
        <w:t xml:space="preserve"> please</w:t>
      </w:r>
      <w:r>
        <w:t xml:space="preserve"> let us know as soon as possible. </w:t>
      </w:r>
    </w:p>
    <w:p w14:paraId="0A17E633" w14:textId="29E67D7F" w:rsidR="004A3FAC" w:rsidRPr="005D13EA" w:rsidRDefault="004A3FAC" w:rsidP="002539B2">
      <w:pPr>
        <w:spacing w:before="120" w:after="0" w:line="360" w:lineRule="auto"/>
        <w:jc w:val="both"/>
      </w:pPr>
      <w:r>
        <w:rPr>
          <w:noProof/>
        </w:rPr>
        <w:drawing>
          <wp:inline distT="0" distB="0" distL="0" distR="0" wp14:anchorId="688ABEFF" wp14:editId="152D4B6F">
            <wp:extent cx="6178550" cy="2667000"/>
            <wp:effectExtent l="0" t="0" r="0" b="0"/>
            <wp:docPr id="716244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6178550" cy="2667000"/>
                    </a:xfrm>
                    <a:prstGeom prst="rect">
                      <a:avLst/>
                    </a:prstGeom>
                  </pic:spPr>
                </pic:pic>
              </a:graphicData>
            </a:graphic>
          </wp:inline>
        </w:drawing>
      </w:r>
    </w:p>
    <w:p w14:paraId="7D8CD0C7" w14:textId="59640153" w:rsidR="00B72346" w:rsidRDefault="00B72346" w:rsidP="00CD604E">
      <w:pPr>
        <w:spacing w:line="360" w:lineRule="auto"/>
      </w:pPr>
    </w:p>
    <w:p w14:paraId="5D899183" w14:textId="74148016" w:rsidR="00054095" w:rsidRDefault="00054095" w:rsidP="00384071">
      <w:pPr>
        <w:pStyle w:val="Heading1"/>
        <w:numPr>
          <w:ilvl w:val="0"/>
          <w:numId w:val="25"/>
        </w:numPr>
      </w:pPr>
      <w:bookmarkStart w:id="4" w:name="_Toc61969791"/>
      <w:r>
        <w:t>Check Organisations/Partners’ details</w:t>
      </w:r>
      <w:bookmarkEnd w:id="4"/>
    </w:p>
    <w:p w14:paraId="291B147D" w14:textId="76B6E45E" w:rsidR="00054095" w:rsidRDefault="00054095" w:rsidP="00B91570">
      <w:r>
        <w:t>If you wish to check the details for the different organisations that take part in your project:</w:t>
      </w:r>
    </w:p>
    <w:p w14:paraId="3BC74D41" w14:textId="77777777" w:rsidR="00054095" w:rsidRDefault="00054095" w:rsidP="002539B2">
      <w:pPr>
        <w:pStyle w:val="ListParagraph"/>
        <w:numPr>
          <w:ilvl w:val="0"/>
          <w:numId w:val="4"/>
        </w:numPr>
        <w:spacing w:before="120" w:after="0" w:line="360" w:lineRule="auto"/>
        <w:jc w:val="both"/>
      </w:pPr>
      <w:r>
        <w:t xml:space="preserve">Select </w:t>
      </w:r>
      <w:r>
        <w:rPr>
          <w:noProof/>
          <w:lang w:eastAsia="en-GB"/>
        </w:rPr>
        <w:drawing>
          <wp:inline distT="0" distB="0" distL="0" distR="0" wp14:anchorId="67EB83CA" wp14:editId="512BB9AB">
            <wp:extent cx="1524000" cy="3149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4564" t="72114" r="44039" b="25439"/>
                    <a:stretch/>
                  </pic:blipFill>
                  <pic:spPr bwMode="auto">
                    <a:xfrm>
                      <a:off x="0" y="0"/>
                      <a:ext cx="1524170" cy="314995"/>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top toolbar</w:t>
      </w:r>
    </w:p>
    <w:p w14:paraId="157EB46F" w14:textId="67D0862B" w:rsidR="00054095" w:rsidRDefault="00054095" w:rsidP="002539B2">
      <w:pPr>
        <w:pStyle w:val="ListParagraph"/>
        <w:numPr>
          <w:ilvl w:val="0"/>
          <w:numId w:val="4"/>
        </w:numPr>
        <w:spacing w:before="120" w:after="0" w:line="360" w:lineRule="auto"/>
        <w:jc w:val="both"/>
      </w:pPr>
      <w:r>
        <w:t xml:space="preserve">A list of organisations will appear, click </w:t>
      </w:r>
      <w:r>
        <w:rPr>
          <w:noProof/>
        </w:rPr>
        <w:drawing>
          <wp:inline distT="0" distB="0" distL="0" distR="0" wp14:anchorId="24E771C7" wp14:editId="0A84AA70">
            <wp:extent cx="219075" cy="209550"/>
            <wp:effectExtent l="0" t="0" r="9525" b="0"/>
            <wp:docPr id="12310028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19075" cy="209550"/>
                    </a:xfrm>
                    <a:prstGeom prst="rect">
                      <a:avLst/>
                    </a:prstGeom>
                  </pic:spPr>
                </pic:pic>
              </a:graphicData>
            </a:graphic>
          </wp:inline>
        </w:drawing>
      </w:r>
      <w:r>
        <w:t xml:space="preserve"> in order to access their details.</w:t>
      </w:r>
    </w:p>
    <w:p w14:paraId="43DA436D" w14:textId="29B445CF" w:rsidR="00DF458E" w:rsidRDefault="00DF458E" w:rsidP="002539B2">
      <w:pPr>
        <w:pStyle w:val="ListParagraph"/>
        <w:numPr>
          <w:ilvl w:val="0"/>
          <w:numId w:val="4"/>
        </w:numPr>
        <w:spacing w:before="120" w:after="0" w:line="360" w:lineRule="auto"/>
        <w:jc w:val="both"/>
      </w:pPr>
      <w:r>
        <w:t>Click the grey square under “contacts” to be redirected to the section where only the selected organisation’s contacts are displayed.</w:t>
      </w:r>
    </w:p>
    <w:p w14:paraId="78E1E67D" w14:textId="50B9A309" w:rsidR="00054095" w:rsidRDefault="00054095" w:rsidP="002539B2">
      <w:pPr>
        <w:spacing w:before="120" w:after="0" w:line="360" w:lineRule="auto"/>
        <w:jc w:val="both"/>
      </w:pPr>
      <w:r>
        <w:lastRenderedPageBreak/>
        <w:t xml:space="preserve">Please note that these sections are greyed out and can only be modified if the organisations change their </w:t>
      </w:r>
      <w:r w:rsidR="00E8514E">
        <w:t>Organisations ID (OID)</w:t>
      </w:r>
      <w:r>
        <w:t xml:space="preserve"> details </w:t>
      </w:r>
      <w:r w:rsidR="00E8514E">
        <w:t>through</w:t>
      </w:r>
      <w:r>
        <w:t xml:space="preserve"> the </w:t>
      </w:r>
      <w:hyperlink r:id="rId24" w:history="1">
        <w:r w:rsidR="00702BAA" w:rsidRPr="00702BAA">
          <w:rPr>
            <w:rStyle w:val="Hyperlink"/>
          </w:rPr>
          <w:t>Organisation Registration System</w:t>
        </w:r>
      </w:hyperlink>
      <w:r>
        <w:t xml:space="preserve">. </w:t>
      </w:r>
    </w:p>
    <w:p w14:paraId="536A3E8E" w14:textId="77777777" w:rsidR="00702BAA" w:rsidRDefault="00702BAA" w:rsidP="002539B2">
      <w:pPr>
        <w:spacing w:before="120" w:after="0" w:line="360" w:lineRule="auto"/>
        <w:jc w:val="both"/>
      </w:pPr>
      <w:r>
        <w:t xml:space="preserve">The Organisation Registration System is your entry point for the electronic administration of EU-funded projects under programmes, such as Erasmus+. It is open to beneficiaries managing their EU grants to view and edit their organisational data, such as bank details or LEAR (Legal Entity Appointed Representative). A LEAR can, for example, be an administrative staff with access/rights to keep the ORS up to date, so please do not mistake this with Legal Representative. </w:t>
      </w:r>
    </w:p>
    <w:p w14:paraId="36EA912A" w14:textId="77777777" w:rsidR="00702BAA" w:rsidRDefault="00702BAA" w:rsidP="002539B2">
      <w:pPr>
        <w:spacing w:before="120" w:after="0" w:line="360" w:lineRule="auto"/>
        <w:jc w:val="both"/>
      </w:pPr>
      <w:r>
        <w:t xml:space="preserve">The 8-digit OID, which is prefixed with an E, is obtained and managed through the Organisation Registration System. When the contact person leaves the organisation without appointing another person, the access to update the OID is lost. An organisation can always request a password reset; however, this only works when the person forgets the password. If the person left the organisation, in most cases, the organisation does not have access to the email address any longer so a password reset will not help. Therefore, it is recommended for each organisation to have at least two people with access to OID to ensure there is a backup. </w:t>
      </w:r>
    </w:p>
    <w:p w14:paraId="7CB06B61" w14:textId="288169A3" w:rsidR="00702BAA" w:rsidRDefault="00702BAA" w:rsidP="002539B2">
      <w:pPr>
        <w:spacing w:before="120" w:after="0" w:line="360" w:lineRule="auto"/>
        <w:jc w:val="both"/>
      </w:pPr>
      <w:r>
        <w:t xml:space="preserve">For more information please visit the Organisation Registration System </w:t>
      </w:r>
      <w:hyperlink r:id="rId25" w:history="1">
        <w:r w:rsidRPr="00702BAA">
          <w:rPr>
            <w:rStyle w:val="Hyperlink"/>
          </w:rPr>
          <w:t>here</w:t>
        </w:r>
      </w:hyperlink>
      <w:r>
        <w:t>.</w:t>
      </w:r>
    </w:p>
    <w:p w14:paraId="2CA828D3" w14:textId="2ACA551D" w:rsidR="008E65A8" w:rsidRPr="00054095" w:rsidRDefault="34994522" w:rsidP="00384071">
      <w:pPr>
        <w:pStyle w:val="Heading1"/>
        <w:numPr>
          <w:ilvl w:val="0"/>
          <w:numId w:val="25"/>
        </w:numPr>
      </w:pPr>
      <w:bookmarkStart w:id="5" w:name="_Toc61969792"/>
      <w:r w:rsidRPr="1FE9AF1A">
        <w:t>Add additional users to Mobility Tool+</w:t>
      </w:r>
      <w:r w:rsidR="008E65A8" w:rsidRPr="1FE9AF1A">
        <w:t xml:space="preserve"> / update user contact details</w:t>
      </w:r>
      <w:bookmarkEnd w:id="5"/>
    </w:p>
    <w:p w14:paraId="719BF0EC" w14:textId="7526B1DA" w:rsidR="008E65A8" w:rsidRPr="008E65A8" w:rsidRDefault="008E65A8" w:rsidP="002539B2">
      <w:pPr>
        <w:spacing w:before="120" w:after="0" w:line="360" w:lineRule="auto"/>
        <w:jc w:val="both"/>
      </w:pPr>
      <w:r>
        <w:t xml:space="preserve">If </w:t>
      </w:r>
      <w:r w:rsidR="005D1CD4">
        <w:t>you do not need to add further users, please proceed to step 5</w:t>
      </w:r>
      <w:r>
        <w:t xml:space="preserve">. </w:t>
      </w:r>
      <w:r w:rsidR="005D1CD4">
        <w:t xml:space="preserve"> </w:t>
      </w:r>
      <w:r>
        <w:t>If you would like to add additional users or edit existing user</w:t>
      </w:r>
      <w:r w:rsidR="00CB6657">
        <w:t>s’</w:t>
      </w:r>
      <w:r>
        <w:t xml:space="preserve"> details</w:t>
      </w:r>
      <w:r w:rsidR="00467C6A">
        <w:t>, please</w:t>
      </w:r>
      <w:r>
        <w:t xml:space="preserve"> follow </w:t>
      </w:r>
      <w:r w:rsidR="00467C6A">
        <w:t>these</w:t>
      </w:r>
      <w:r>
        <w:t xml:space="preserve"> steps:</w:t>
      </w:r>
    </w:p>
    <w:p w14:paraId="1E65D511" w14:textId="32112CE7" w:rsidR="00B203D1" w:rsidRDefault="008E65A8" w:rsidP="00B91570">
      <w:pPr>
        <w:pStyle w:val="ListParagraph"/>
        <w:numPr>
          <w:ilvl w:val="0"/>
          <w:numId w:val="20"/>
        </w:numPr>
        <w:spacing w:before="120" w:after="0" w:line="360" w:lineRule="auto"/>
        <w:ind w:left="360"/>
        <w:jc w:val="both"/>
      </w:pPr>
      <w:r>
        <w:t xml:space="preserve">Select  </w:t>
      </w:r>
      <w:r>
        <w:rPr>
          <w:noProof/>
          <w:lang w:eastAsia="en-GB"/>
        </w:rPr>
        <w:drawing>
          <wp:inline distT="0" distB="0" distL="0" distR="0" wp14:anchorId="58F1AE0B" wp14:editId="662733D0">
            <wp:extent cx="1087120" cy="22161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5452" t="67392" r="35671" b="30728"/>
                    <a:stretch/>
                  </pic:blipFill>
                  <pic:spPr bwMode="auto">
                    <a:xfrm>
                      <a:off x="0" y="0"/>
                      <a:ext cx="1108426" cy="22596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top toolbar</w:t>
      </w:r>
      <w:r w:rsidR="001D7CB3">
        <w:t>.</w:t>
      </w:r>
    </w:p>
    <w:p w14:paraId="57F45962" w14:textId="77777777" w:rsidR="00CD604E" w:rsidRPr="008E65A8" w:rsidRDefault="00CD604E" w:rsidP="00B91570">
      <w:pPr>
        <w:pStyle w:val="ListParagraph"/>
        <w:spacing w:before="120" w:after="0" w:line="360" w:lineRule="auto"/>
        <w:ind w:left="0"/>
        <w:jc w:val="both"/>
      </w:pPr>
    </w:p>
    <w:p w14:paraId="663D9E08" w14:textId="0C51A8DF" w:rsidR="008E65A8" w:rsidRDefault="008E65A8" w:rsidP="00B91570">
      <w:pPr>
        <w:spacing w:line="360" w:lineRule="auto"/>
      </w:pPr>
      <w:r>
        <w:t>You should now see a list of people who currently have access to your project</w:t>
      </w:r>
      <w:r w:rsidR="001D7CB3">
        <w:t>.</w:t>
      </w:r>
    </w:p>
    <w:p w14:paraId="4C0D0CE6" w14:textId="3630E1C2" w:rsidR="008E65A8" w:rsidRDefault="008E65A8" w:rsidP="00B91570">
      <w:pPr>
        <w:pStyle w:val="ListParagraph"/>
        <w:numPr>
          <w:ilvl w:val="0"/>
          <w:numId w:val="20"/>
        </w:numPr>
        <w:spacing w:before="120" w:after="0" w:line="360" w:lineRule="auto"/>
        <w:ind w:left="360"/>
        <w:jc w:val="both"/>
      </w:pPr>
      <w:r>
        <w:t xml:space="preserve">To edit someone’s details select </w:t>
      </w:r>
      <w:r w:rsidR="001D7CB3">
        <w:rPr>
          <w:noProof/>
          <w:lang w:eastAsia="en-GB"/>
        </w:rPr>
        <w:drawing>
          <wp:inline distT="0" distB="0" distL="0" distR="0" wp14:anchorId="69A65FA4" wp14:editId="2EB014FC">
            <wp:extent cx="284480" cy="243101"/>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0656" t="23990" r="7596" b="74459"/>
                    <a:stretch/>
                  </pic:blipFill>
                  <pic:spPr bwMode="auto">
                    <a:xfrm>
                      <a:off x="0" y="0"/>
                      <a:ext cx="285817" cy="244243"/>
                    </a:xfrm>
                    <a:prstGeom prst="rect">
                      <a:avLst/>
                    </a:prstGeom>
                    <a:ln>
                      <a:noFill/>
                    </a:ln>
                    <a:extLst>
                      <a:ext uri="{53640926-AAD7-44D8-BBD7-CCE9431645EC}">
                        <a14:shadowObscured xmlns:a14="http://schemas.microsoft.com/office/drawing/2010/main"/>
                      </a:ext>
                    </a:extLst>
                  </pic:spPr>
                </pic:pic>
              </a:graphicData>
            </a:graphic>
          </wp:inline>
        </w:drawing>
      </w:r>
      <w:r>
        <w:t xml:space="preserve"> next to their name, update details and save</w:t>
      </w:r>
      <w:r w:rsidR="001D7CB3">
        <w:t>.</w:t>
      </w:r>
    </w:p>
    <w:p w14:paraId="4E64023E" w14:textId="2B9D2DA3" w:rsidR="008E65A8" w:rsidRDefault="008E65A8" w:rsidP="00B91570">
      <w:pPr>
        <w:pStyle w:val="ListParagraph"/>
        <w:numPr>
          <w:ilvl w:val="0"/>
          <w:numId w:val="20"/>
        </w:numPr>
        <w:spacing w:before="120" w:after="0" w:line="360" w:lineRule="auto"/>
        <w:ind w:left="360"/>
        <w:jc w:val="both"/>
      </w:pPr>
      <w:r>
        <w:t xml:space="preserve">To add a new </w:t>
      </w:r>
      <w:proofErr w:type="gramStart"/>
      <w:r>
        <w:t>contact</w:t>
      </w:r>
      <w:proofErr w:type="gramEnd"/>
      <w:r>
        <w:t xml:space="preserve"> select</w:t>
      </w:r>
      <w:r w:rsidR="00054095">
        <w:t xml:space="preserve"> </w:t>
      </w:r>
      <w:r>
        <w:t xml:space="preserve"> </w:t>
      </w:r>
      <w:r w:rsidR="00054095">
        <w:rPr>
          <w:noProof/>
        </w:rPr>
        <w:drawing>
          <wp:inline distT="0" distB="0" distL="0" distR="0" wp14:anchorId="48D2A6FB" wp14:editId="101399B8">
            <wp:extent cx="581269" cy="266700"/>
            <wp:effectExtent l="0" t="0" r="9525" b="0"/>
            <wp:docPr id="993561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581269" cy="266700"/>
                    </a:xfrm>
                    <a:prstGeom prst="rect">
                      <a:avLst/>
                    </a:prstGeom>
                  </pic:spPr>
                </pic:pic>
              </a:graphicData>
            </a:graphic>
          </wp:inline>
        </w:drawing>
      </w:r>
    </w:p>
    <w:p w14:paraId="4B509838" w14:textId="75FD866F" w:rsidR="001D7CB3" w:rsidRDefault="008E65A8" w:rsidP="00B91570">
      <w:pPr>
        <w:pStyle w:val="ListParagraph"/>
        <w:numPr>
          <w:ilvl w:val="0"/>
          <w:numId w:val="20"/>
        </w:numPr>
        <w:spacing w:before="120" w:after="0" w:line="360" w:lineRule="auto"/>
        <w:ind w:left="360"/>
        <w:jc w:val="both"/>
      </w:pPr>
      <w:r>
        <w:t>Enter the</w:t>
      </w:r>
      <w:r w:rsidR="001D7CB3">
        <w:t>ir details</w:t>
      </w:r>
      <w:r w:rsidR="007618EB">
        <w:t>.</w:t>
      </w:r>
    </w:p>
    <w:p w14:paraId="047DF23E" w14:textId="58F96212" w:rsidR="008E65A8" w:rsidRDefault="001D7CB3" w:rsidP="00B91570">
      <w:pPr>
        <w:pStyle w:val="ListParagraph"/>
        <w:numPr>
          <w:ilvl w:val="0"/>
          <w:numId w:val="20"/>
        </w:numPr>
        <w:spacing w:before="120" w:after="0" w:line="360" w:lineRule="auto"/>
        <w:ind w:left="360"/>
        <w:jc w:val="both"/>
      </w:pPr>
      <w:r>
        <w:t xml:space="preserve">Select the access to project </w:t>
      </w:r>
      <w:r w:rsidR="00CB6657">
        <w:t xml:space="preserve">button </w:t>
      </w:r>
      <w:r>
        <w:rPr>
          <w:noProof/>
          <w:lang w:eastAsia="en-GB"/>
        </w:rPr>
        <w:drawing>
          <wp:inline distT="0" distB="0" distL="0" distR="0" wp14:anchorId="280D620C" wp14:editId="53FEC0E9">
            <wp:extent cx="1016000" cy="447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9886" t="19005" r="40822" b="76748"/>
                    <a:stretch/>
                  </pic:blipFill>
                  <pic:spPr bwMode="auto">
                    <a:xfrm>
                      <a:off x="0" y="0"/>
                      <a:ext cx="1016114" cy="447090"/>
                    </a:xfrm>
                    <a:prstGeom prst="rect">
                      <a:avLst/>
                    </a:prstGeom>
                    <a:ln>
                      <a:noFill/>
                    </a:ln>
                    <a:extLst>
                      <a:ext uri="{53640926-AAD7-44D8-BBD7-CCE9431645EC}">
                        <a14:shadowObscured xmlns:a14="http://schemas.microsoft.com/office/drawing/2010/main"/>
                      </a:ext>
                    </a:extLst>
                  </pic:spPr>
                </pic:pic>
              </a:graphicData>
            </a:graphic>
          </wp:inline>
        </w:drawing>
      </w:r>
      <w:r>
        <w:t>and save</w:t>
      </w:r>
      <w:r w:rsidR="00CB6657">
        <w:t>.</w:t>
      </w:r>
      <w:r w:rsidR="00054095">
        <w:t xml:space="preserve"> You can choose to give the</w:t>
      </w:r>
      <w:r w:rsidR="005D1CD4">
        <w:t xml:space="preserve"> new</w:t>
      </w:r>
      <w:r w:rsidR="00054095">
        <w:t xml:space="preserve"> contact access to edit or view the project</w:t>
      </w:r>
      <w:r w:rsidR="005D1CD4">
        <w:t>.</w:t>
      </w:r>
    </w:p>
    <w:p w14:paraId="4AA28179" w14:textId="0DACA686" w:rsidR="008E65A8" w:rsidRDefault="001D7CB3" w:rsidP="00B91570">
      <w:pPr>
        <w:pStyle w:val="ListParagraph"/>
        <w:numPr>
          <w:ilvl w:val="0"/>
          <w:numId w:val="20"/>
        </w:numPr>
        <w:spacing w:before="120" w:after="0" w:line="360" w:lineRule="auto"/>
        <w:ind w:left="360"/>
        <w:jc w:val="both"/>
      </w:pPr>
      <w:r>
        <w:t xml:space="preserve">The new contact should now be </w:t>
      </w:r>
      <w:r w:rsidR="4527451F">
        <w:t xml:space="preserve">shown </w:t>
      </w:r>
      <w:r>
        <w:t xml:space="preserve">in your contacts list. They will now receive the automated login email </w:t>
      </w:r>
      <w:r w:rsidR="005D1CD4">
        <w:t>to confirm</w:t>
      </w:r>
      <w:r>
        <w:t xml:space="preserve"> access. They will also need an </w:t>
      </w:r>
      <w:r w:rsidR="00CB6657">
        <w:t>EU Login</w:t>
      </w:r>
      <w:r>
        <w:t xml:space="preserve"> account</w:t>
      </w:r>
      <w:r w:rsidR="00CB6657">
        <w:t xml:space="preserve"> (See Step 1: Log in)</w:t>
      </w:r>
      <w:r>
        <w:t>.</w:t>
      </w:r>
    </w:p>
    <w:p w14:paraId="2F40AFF4" w14:textId="77777777" w:rsidR="00B91570" w:rsidRDefault="00B91570" w:rsidP="00B91570">
      <w:pPr>
        <w:spacing w:before="120" w:after="0" w:line="360" w:lineRule="auto"/>
        <w:jc w:val="both"/>
        <w:rPr>
          <w:b/>
          <w:bCs/>
        </w:rPr>
      </w:pPr>
    </w:p>
    <w:p w14:paraId="39B7B84D" w14:textId="77777777" w:rsidR="00B91570" w:rsidRDefault="00B91570" w:rsidP="00B91570">
      <w:pPr>
        <w:spacing w:before="120" w:after="0" w:line="360" w:lineRule="auto"/>
        <w:jc w:val="both"/>
        <w:rPr>
          <w:b/>
          <w:bCs/>
        </w:rPr>
      </w:pPr>
    </w:p>
    <w:p w14:paraId="6A4F75BC" w14:textId="5FAAE247" w:rsidR="00B72346" w:rsidRDefault="00384071" w:rsidP="00B91570">
      <w:pPr>
        <w:spacing w:before="120" w:after="0" w:line="360" w:lineRule="auto"/>
        <w:jc w:val="both"/>
      </w:pPr>
      <w:r>
        <w:rPr>
          <w:noProof/>
          <w:lang w:eastAsia="en-GB"/>
        </w:rPr>
        <mc:AlternateContent>
          <mc:Choice Requires="wps">
            <w:drawing>
              <wp:anchor distT="0" distB="0" distL="114300" distR="114300" simplePos="0" relativeHeight="251659264" behindDoc="0" locked="0" layoutInCell="1" allowOverlap="1" wp14:anchorId="3D8A5FE8" wp14:editId="3F981463">
                <wp:simplePos x="0" y="0"/>
                <wp:positionH relativeFrom="margin">
                  <wp:posOffset>-102870</wp:posOffset>
                </wp:positionH>
                <wp:positionV relativeFrom="paragraph">
                  <wp:posOffset>57785</wp:posOffset>
                </wp:positionV>
                <wp:extent cx="6409055" cy="784225"/>
                <wp:effectExtent l="0" t="0" r="10795" b="15875"/>
                <wp:wrapNone/>
                <wp:docPr id="1" name="Rectangle 1"/>
                <wp:cNvGraphicFramePr/>
                <a:graphic xmlns:a="http://schemas.openxmlformats.org/drawingml/2006/main">
                  <a:graphicData uri="http://schemas.microsoft.com/office/word/2010/wordprocessingShape">
                    <wps:wsp>
                      <wps:cNvSpPr/>
                      <wps:spPr>
                        <a:xfrm>
                          <a:off x="0" y="0"/>
                          <a:ext cx="6409055" cy="7842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3FC07" id="Rectangle 1" o:spid="_x0000_s1026" style="position:absolute;margin-left:-8.1pt;margin-top:4.55pt;width:504.65pt;height:6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" filled="f" strokecolor="black [3200]" strokeweight="2pt">
                <w10:wrap anchorx="margin"/>
              </v:rect>
            </w:pict>
          </mc:Fallback>
        </mc:AlternateContent>
      </w:r>
      <w:r w:rsidR="00DF458E" w:rsidRPr="1FE9AF1A">
        <w:rPr>
          <w:b/>
          <w:bCs/>
        </w:rPr>
        <w:t>Please note:</w:t>
      </w:r>
      <w:r w:rsidR="00DF458E">
        <w:t xml:space="preserve"> Only those contacts showing an “E” under the “access” column will be able to modify the information on Mobility Tool+. The Legal Representative of the project will not have automatic edit access and the coordinator might wish to change their access rights.</w:t>
      </w:r>
    </w:p>
    <w:p w14:paraId="32CDD754" w14:textId="2C7E1C57" w:rsidR="004528FD" w:rsidRDefault="00CD2D42" w:rsidP="00384071">
      <w:pPr>
        <w:pStyle w:val="Heading1"/>
        <w:numPr>
          <w:ilvl w:val="0"/>
          <w:numId w:val="25"/>
        </w:numPr>
      </w:pPr>
      <w:bookmarkStart w:id="6" w:name="_Toc61969793"/>
      <w:r>
        <w:t>Project Management and Implementation</w:t>
      </w:r>
      <w:bookmarkEnd w:id="6"/>
    </w:p>
    <w:p w14:paraId="42B63B6B" w14:textId="42C76FE4" w:rsidR="00CD2D42" w:rsidRPr="001076C3" w:rsidRDefault="00CD2D42" w:rsidP="00B91570">
      <w:r>
        <w:t>This section shows the allocated budget for each partner.</w:t>
      </w:r>
    </w:p>
    <w:p w14:paraId="433E6B4F" w14:textId="27407FA3" w:rsidR="001076C3" w:rsidRDefault="00A55016" w:rsidP="002539B2">
      <w:pPr>
        <w:pStyle w:val="CommentText"/>
        <w:spacing w:line="360" w:lineRule="auto"/>
        <w:rPr>
          <w:sz w:val="22"/>
          <w:szCs w:val="22"/>
        </w:rPr>
      </w:pPr>
      <w:r w:rsidRPr="7E1D6C66">
        <w:rPr>
          <w:sz w:val="22"/>
          <w:szCs w:val="22"/>
        </w:rPr>
        <w:t>If not pre-populated, please type in the ‘Project Management and Implementation’ budget for each organisation involved in the project. This should be input in the ‘Total’ box, which can be edited by clicking on</w:t>
      </w:r>
      <w:r>
        <w:rPr>
          <w:noProof/>
        </w:rPr>
        <w:drawing>
          <wp:inline distT="0" distB="0" distL="0" distR="0" wp14:anchorId="22D91446" wp14:editId="6DC30AE4">
            <wp:extent cx="228600" cy="190500"/>
            <wp:effectExtent l="0" t="0" r="0" b="0"/>
            <wp:docPr id="1796014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Pr="7E1D6C66">
        <w:rPr>
          <w:sz w:val="22"/>
          <w:szCs w:val="22"/>
        </w:rPr>
        <w:t xml:space="preserve">. </w:t>
      </w:r>
    </w:p>
    <w:p w14:paraId="671C498C" w14:textId="5C9C18CE" w:rsidR="001076C3" w:rsidRPr="00443996" w:rsidRDefault="00DF458E" w:rsidP="002539B2">
      <w:pPr>
        <w:pStyle w:val="CommentText"/>
        <w:spacing w:line="360" w:lineRule="auto"/>
        <w:rPr>
          <w:sz w:val="22"/>
          <w:szCs w:val="22"/>
        </w:rPr>
      </w:pPr>
      <w:r>
        <w:rPr>
          <w:sz w:val="22"/>
          <w:szCs w:val="22"/>
        </w:rPr>
        <w:t xml:space="preserve">As this amount is calculated based on a monthly rate, you will need to enter the amount that was awarded to you or a portion of it if you are submitting your report early (in the case of interim reports, for example). You can find the applicable rates </w:t>
      </w:r>
      <w:r w:rsidR="00467C6A">
        <w:rPr>
          <w:sz w:val="22"/>
          <w:szCs w:val="22"/>
        </w:rPr>
        <w:t>i</w:t>
      </w:r>
      <w:r>
        <w:rPr>
          <w:sz w:val="22"/>
          <w:szCs w:val="22"/>
        </w:rPr>
        <w:t>n the Erasmus+ Programme Guide for your project’s call year.</w:t>
      </w:r>
    </w:p>
    <w:p w14:paraId="42F03C96" w14:textId="77777777" w:rsidR="00384071" w:rsidRDefault="00792753" w:rsidP="00702BAA">
      <w:pPr>
        <w:spacing w:line="360" w:lineRule="auto"/>
        <w:rPr>
          <w:noProof/>
          <w:lang w:eastAsia="en-GB"/>
        </w:rPr>
      </w:pPr>
      <w:r w:rsidRPr="7E1D6C66">
        <w:rPr>
          <w:noProof/>
          <w:lang w:eastAsia="en-GB"/>
        </w:rPr>
        <w:t xml:space="preserve"> </w:t>
      </w:r>
      <w:r w:rsidR="00DF458E">
        <w:rPr>
          <w:noProof/>
        </w:rPr>
        <w:drawing>
          <wp:inline distT="0" distB="0" distL="0" distR="0" wp14:anchorId="6AEFC367" wp14:editId="435859A7">
            <wp:extent cx="5334000" cy="1886276"/>
            <wp:effectExtent l="0" t="0" r="0" b="0"/>
            <wp:docPr id="483624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340881" cy="1888709"/>
                    </a:xfrm>
                    <a:prstGeom prst="rect">
                      <a:avLst/>
                    </a:prstGeom>
                  </pic:spPr>
                </pic:pic>
              </a:graphicData>
            </a:graphic>
          </wp:inline>
        </w:drawing>
      </w:r>
      <w:r w:rsidR="00702BAA">
        <w:rPr>
          <w:noProof/>
        </w:rPr>
        <mc:AlternateContent>
          <mc:Choice Requires="wps">
            <w:drawing>
              <wp:inline distT="0" distB="0" distL="114300" distR="114300" wp14:anchorId="2DD0D100" wp14:editId="3EEEB874">
                <wp:extent cx="6070600" cy="609600"/>
                <wp:effectExtent l="0" t="0" r="25400" b="19050"/>
                <wp:docPr id="838055881" name="Text Box 40"/>
                <wp:cNvGraphicFramePr/>
                <a:graphic xmlns:a="http://schemas.openxmlformats.org/drawingml/2006/main">
                  <a:graphicData uri="http://schemas.microsoft.com/office/word/2010/wordprocessingShape">
                    <wps:wsp>
                      <wps:cNvSpPr txBox="1"/>
                      <wps:spPr>
                        <a:xfrm>
                          <a:off x="0" y="0"/>
                          <a:ext cx="6070600" cy="609600"/>
                        </a:xfrm>
                        <a:prstGeom prst="rect">
                          <a:avLst/>
                        </a:prstGeom>
                        <a:solidFill>
                          <a:schemeClr val="lt1"/>
                        </a:solidFill>
                        <a:ln w="6350">
                          <a:solidFill>
                            <a:prstClr val="black"/>
                          </a:solidFill>
                        </a:ln>
                      </wps:spPr>
                      <wps:txbx>
                        <w:txbxContent>
                          <w:p w14:paraId="69E64108" w14:textId="77777777" w:rsidR="00384071" w:rsidRPr="004A3FAC" w:rsidRDefault="00384071" w:rsidP="00384071">
                            <w:r>
                              <w:rPr>
                                <w:b/>
                              </w:rPr>
                              <w:t xml:space="preserve">Please note: </w:t>
                            </w:r>
                            <w:r>
                              <w:t>School Exchange Partnership projects (KA229) will only need to input the figures for their own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D0D100" id="Text Box 40" o:spid="_x0000_s1027" type="#_x0000_t202" style="width:47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" fillcolor="white [3201]" strokeweight=".5pt">
                <v:textbox>
                  <w:txbxContent>
                    <w:p w14:paraId="69E64108" w14:textId="77777777" w:rsidR="00384071" w:rsidRPr="004A3FAC" w:rsidRDefault="00384071" w:rsidP="00384071">
                      <w:r>
                        <w:rPr>
                          <w:b/>
                        </w:rPr>
                        <w:t xml:space="preserve">Please note: </w:t>
                      </w:r>
                      <w:r>
                        <w:t>School Exchange Partnership projects (KA229) will only need to input the figures for their own organisation.</w:t>
                      </w:r>
                    </w:p>
                  </w:txbxContent>
                </v:textbox>
                <w10:anchorlock/>
              </v:shape>
            </w:pict>
          </mc:Fallback>
        </mc:AlternateContent>
      </w:r>
    </w:p>
    <w:p w14:paraId="74B4A0E7" w14:textId="59F263EC" w:rsidR="00702BAA" w:rsidRDefault="00702BAA" w:rsidP="00384071">
      <w:pPr>
        <w:pStyle w:val="Heading1"/>
        <w:numPr>
          <w:ilvl w:val="0"/>
          <w:numId w:val="25"/>
        </w:numPr>
      </w:pPr>
      <w:bookmarkStart w:id="7" w:name="_Toc61969794"/>
      <w:r>
        <w:t>Transnational Project Meetings</w:t>
      </w:r>
      <w:bookmarkEnd w:id="7"/>
    </w:p>
    <w:p w14:paraId="508DB102" w14:textId="77777777" w:rsidR="00702BAA" w:rsidRDefault="00702BAA" w:rsidP="00B91570">
      <w:r>
        <w:t>In order to add Transnational Project Meetings on Mobility Tool+, you will need to:</w:t>
      </w:r>
    </w:p>
    <w:p w14:paraId="66CC7390" w14:textId="77777777" w:rsidR="00702BAA" w:rsidRDefault="00702BAA" w:rsidP="00B91570">
      <w:pPr>
        <w:pStyle w:val="ListParagraph"/>
        <w:numPr>
          <w:ilvl w:val="0"/>
          <w:numId w:val="28"/>
        </w:numPr>
        <w:ind w:left="360"/>
      </w:pPr>
      <w:r>
        <w:t xml:space="preserve">Select </w:t>
      </w:r>
      <w:r>
        <w:rPr>
          <w:noProof/>
        </w:rPr>
        <w:drawing>
          <wp:inline distT="0" distB="0" distL="0" distR="0" wp14:anchorId="61DF674C" wp14:editId="528ACA9D">
            <wp:extent cx="1781175" cy="323850"/>
            <wp:effectExtent l="0" t="0" r="9525" b="0"/>
            <wp:docPr id="15954694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1781175" cy="323850"/>
                    </a:xfrm>
                    <a:prstGeom prst="rect">
                      <a:avLst/>
                    </a:prstGeom>
                  </pic:spPr>
                </pic:pic>
              </a:graphicData>
            </a:graphic>
          </wp:inline>
        </w:drawing>
      </w:r>
      <w:r>
        <w:t xml:space="preserve"> from the top toolbar.</w:t>
      </w:r>
    </w:p>
    <w:p w14:paraId="4C7A5359" w14:textId="77777777" w:rsidR="00702BAA" w:rsidRDefault="00702BAA" w:rsidP="00B91570">
      <w:pPr>
        <w:pStyle w:val="ListParagraph"/>
        <w:numPr>
          <w:ilvl w:val="0"/>
          <w:numId w:val="28"/>
        </w:numPr>
        <w:ind w:left="360"/>
      </w:pPr>
      <w:r>
        <w:t xml:space="preserve">Select </w:t>
      </w:r>
      <w:r>
        <w:rPr>
          <w:noProof/>
        </w:rPr>
        <w:drawing>
          <wp:inline distT="0" distB="0" distL="0" distR="0" wp14:anchorId="318BDA7A" wp14:editId="5D49544F">
            <wp:extent cx="663146" cy="292100"/>
            <wp:effectExtent l="0" t="0" r="3810" b="0"/>
            <wp:docPr id="12075207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to add a new Transnational Project Meeting.</w:t>
      </w:r>
    </w:p>
    <w:p w14:paraId="0BDC56BA" w14:textId="77777777" w:rsidR="00702BAA" w:rsidRDefault="00702BAA" w:rsidP="00B91570">
      <w:pPr>
        <w:pStyle w:val="ListParagraph"/>
        <w:numPr>
          <w:ilvl w:val="0"/>
          <w:numId w:val="28"/>
        </w:numPr>
        <w:ind w:left="360"/>
      </w:pPr>
      <w:r>
        <w:t>You will need to input the ‘Meeting Title’, Start and End dates and the ‘Receiving Organisation’ fields. The ‘Receiving Country’ and ‘Receiving City’ fields will self-populate once the receiving organisation has been selected from a dropdown list.</w:t>
      </w:r>
    </w:p>
    <w:p w14:paraId="1EF7C56F" w14:textId="77777777" w:rsidR="00702BAA" w:rsidRDefault="00702BAA" w:rsidP="00B91570">
      <w:pPr>
        <w:pStyle w:val="ListParagraph"/>
        <w:numPr>
          <w:ilvl w:val="0"/>
          <w:numId w:val="28"/>
        </w:numPr>
        <w:ind w:left="360"/>
      </w:pPr>
      <w:r>
        <w:lastRenderedPageBreak/>
        <w:t xml:space="preserve">Check and click </w:t>
      </w:r>
      <w:r>
        <w:rPr>
          <w:noProof/>
        </w:rPr>
        <w:drawing>
          <wp:inline distT="0" distB="0" distL="0" distR="0" wp14:anchorId="61343A4E" wp14:editId="2BADB9D9">
            <wp:extent cx="514350" cy="314325"/>
            <wp:effectExtent l="0" t="0" r="0" b="9525"/>
            <wp:docPr id="6214875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t>. The participant section should appear underneath the</w:t>
      </w:r>
      <w:r w:rsidRPr="7E1D6C66">
        <w:rPr>
          <w:noProof/>
          <w:lang w:eastAsia="en-GB"/>
        </w:rPr>
        <w:t xml:space="preserve"> </w:t>
      </w:r>
      <w:r>
        <w:rPr>
          <w:noProof/>
        </w:rPr>
        <w:drawing>
          <wp:inline distT="0" distB="0" distL="0" distR="0" wp14:anchorId="42BF88CE" wp14:editId="48F031E9">
            <wp:extent cx="514350" cy="314325"/>
            <wp:effectExtent l="0" t="0" r="0" b="9525"/>
            <wp:docPr id="2589378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rsidRPr="7E1D6C66">
        <w:rPr>
          <w:noProof/>
          <w:lang w:eastAsia="en-GB"/>
        </w:rPr>
        <w:t xml:space="preserve"> button once it has been clicked.</w:t>
      </w:r>
    </w:p>
    <w:p w14:paraId="225DFF14" w14:textId="77777777" w:rsidR="00702BAA" w:rsidRDefault="00702BAA" w:rsidP="00B91570">
      <w:pPr>
        <w:pStyle w:val="ListParagraph"/>
        <w:numPr>
          <w:ilvl w:val="0"/>
          <w:numId w:val="28"/>
        </w:numPr>
        <w:ind w:left="360"/>
      </w:pPr>
      <w:r>
        <w:t xml:space="preserve">Select </w:t>
      </w:r>
      <w:r>
        <w:rPr>
          <w:noProof/>
        </w:rPr>
        <w:drawing>
          <wp:inline distT="0" distB="0" distL="0" distR="0" wp14:anchorId="41B780C6" wp14:editId="37D4108F">
            <wp:extent cx="663146" cy="292100"/>
            <wp:effectExtent l="0" t="0" r="3810" b="0"/>
            <wp:docPr id="9643330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to add new participants. You will be redirected to the Participant Form. You can also use the search bar to look for existing participants.</w:t>
      </w:r>
    </w:p>
    <w:p w14:paraId="0B0F6E3F" w14:textId="77777777" w:rsidR="00702BAA" w:rsidRDefault="00702BAA" w:rsidP="00B91570">
      <w:pPr>
        <w:pStyle w:val="ListParagraph"/>
        <w:numPr>
          <w:ilvl w:val="0"/>
          <w:numId w:val="28"/>
        </w:numPr>
        <w:ind w:left="360"/>
      </w:pPr>
      <w:r>
        <w:t xml:space="preserve">Please complete the different fields with the appropriate details. You will need to use the </w:t>
      </w:r>
      <w:hyperlink r:id="rId35" w:history="1">
        <w:r>
          <w:rPr>
            <w:rStyle w:val="Hyperlink"/>
          </w:rPr>
          <w:t>EU Distance Calculator</w:t>
        </w:r>
      </w:hyperlink>
      <w:r>
        <w:t xml:space="preserve">  to work out the distance band for the participants of each organisation. The grey areas will self-populate once the necessary information has been inputted. </w:t>
      </w:r>
    </w:p>
    <w:p w14:paraId="692FCED0" w14:textId="1805EC9E" w:rsidR="00B91570" w:rsidRDefault="00702BAA" w:rsidP="00B91570">
      <w:pPr>
        <w:pStyle w:val="ListParagraph"/>
        <w:numPr>
          <w:ilvl w:val="0"/>
          <w:numId w:val="28"/>
        </w:numPr>
        <w:ind w:left="360"/>
      </w:pPr>
      <w:r>
        <w:t xml:space="preserve">Once completed, please check all the details carefully and click </w:t>
      </w:r>
      <w:r>
        <w:rPr>
          <w:noProof/>
        </w:rPr>
        <w:drawing>
          <wp:inline distT="0" distB="0" distL="0" distR="0" wp14:anchorId="6A1F5DA5" wp14:editId="50586CAA">
            <wp:extent cx="514350" cy="314325"/>
            <wp:effectExtent l="0" t="0" r="0" b="9525"/>
            <wp:docPr id="6944412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t>.</w:t>
      </w:r>
    </w:p>
    <w:p w14:paraId="34E115CC" w14:textId="68538BAC" w:rsidR="00B91570" w:rsidRDefault="00B91570" w:rsidP="00B91570"/>
    <w:p w14:paraId="4BACEFD0" w14:textId="3653250B" w:rsidR="00B91570" w:rsidRDefault="00B91570" w:rsidP="00B91570">
      <w:r>
        <w:rPr>
          <w:noProof/>
        </w:rPr>
        <mc:AlternateContent>
          <mc:Choice Requires="wps">
            <w:drawing>
              <wp:anchor distT="0" distB="0" distL="114300" distR="114300" simplePos="0" relativeHeight="251675648" behindDoc="0" locked="0" layoutInCell="1" allowOverlap="1" wp14:anchorId="5D8C159D" wp14:editId="2EC0E0F4">
                <wp:simplePos x="0" y="0"/>
                <wp:positionH relativeFrom="margin">
                  <wp:align>center</wp:align>
                </wp:positionH>
                <wp:positionV relativeFrom="paragraph">
                  <wp:posOffset>44450</wp:posOffset>
                </wp:positionV>
                <wp:extent cx="6479540" cy="469265"/>
                <wp:effectExtent l="0" t="0" r="16510" b="26035"/>
                <wp:wrapNone/>
                <wp:docPr id="772630902" name="Text Box 42"/>
                <wp:cNvGraphicFramePr/>
                <a:graphic xmlns:a="http://schemas.openxmlformats.org/drawingml/2006/main">
                  <a:graphicData uri="http://schemas.microsoft.com/office/word/2010/wordprocessingShape">
                    <wps:wsp>
                      <wps:cNvSpPr txBox="1"/>
                      <wps:spPr>
                        <a:xfrm>
                          <a:off x="0" y="0"/>
                          <a:ext cx="6479540" cy="469265"/>
                        </a:xfrm>
                        <a:prstGeom prst="rect">
                          <a:avLst/>
                        </a:prstGeom>
                        <a:ln/>
                      </wps:spPr>
                      <wps:style>
                        <a:lnRef idx="2">
                          <a:schemeClr val="dk1"/>
                        </a:lnRef>
                        <a:fillRef idx="1">
                          <a:schemeClr val="lt1"/>
                        </a:fillRef>
                        <a:effectRef idx="0">
                          <a:schemeClr val="dk1"/>
                        </a:effectRef>
                        <a:fontRef idx="minor">
                          <a:schemeClr val="dk1"/>
                        </a:fontRef>
                      </wps:style>
                      <wps:txbx>
                        <w:txbxContent>
                          <w:p w14:paraId="0C8C12A9" w14:textId="77777777" w:rsidR="00384071" w:rsidRPr="004A3FAC" w:rsidRDefault="00384071" w:rsidP="00702BAA">
                            <w:r>
                              <w:rPr>
                                <w:b/>
                              </w:rPr>
                              <w:t xml:space="preserve">Please note: </w:t>
                            </w:r>
                            <w:r>
                              <w:t>This section does not apply to School Exchange Partnership (KA229) projects and will, therefore, not appear on the top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8C159D" id="Text Box 42" o:spid="_x0000_s1028" type="#_x0000_t202" style="position:absolute;margin-left:0;margin-top:3.5pt;width:510.2pt;height:36.9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" fillcolor="white [3201]" strokecolor="black [3200]" strokeweight="2pt">
                <v:textbox>
                  <w:txbxContent>
                    <w:p w14:paraId="0C8C12A9" w14:textId="77777777" w:rsidR="00384071" w:rsidRPr="004A3FAC" w:rsidRDefault="00384071" w:rsidP="00702BAA">
                      <w:r>
                        <w:rPr>
                          <w:b/>
                        </w:rPr>
                        <w:t xml:space="preserve">Please note: </w:t>
                      </w:r>
                      <w:r>
                        <w:t>This section does not apply to School Exchange Partnership (KA229) projects and will, therefore, not appear on the top bar.</w:t>
                      </w:r>
                    </w:p>
                  </w:txbxContent>
                </v:textbox>
                <w10:wrap anchorx="margin"/>
              </v:shape>
            </w:pict>
          </mc:Fallback>
        </mc:AlternateContent>
      </w:r>
    </w:p>
    <w:p w14:paraId="04236DDC" w14:textId="2F820F08" w:rsidR="004A3FAC" w:rsidRDefault="004A3FAC" w:rsidP="00B91570">
      <w:pPr>
        <w:rPr>
          <w:noProof/>
          <w:lang w:eastAsia="en-GB"/>
        </w:rPr>
      </w:pPr>
    </w:p>
    <w:p w14:paraId="7FD82A66" w14:textId="358F31F9" w:rsidR="00B91570" w:rsidRPr="00B91570" w:rsidRDefault="00C6538D" w:rsidP="00B91570">
      <w:pPr>
        <w:pStyle w:val="Heading1"/>
        <w:numPr>
          <w:ilvl w:val="0"/>
          <w:numId w:val="25"/>
        </w:numPr>
      </w:pPr>
      <w:bookmarkStart w:id="8" w:name="_Toc61969795"/>
      <w:r w:rsidRPr="1FE9AF1A">
        <w:t>Intellectual Outputs</w:t>
      </w:r>
      <w:bookmarkEnd w:id="8"/>
    </w:p>
    <w:p w14:paraId="18AB0726" w14:textId="3E1C0ECE" w:rsidR="00B91570" w:rsidRDefault="00B91570" w:rsidP="00B91570">
      <w:pPr>
        <w:rPr>
          <w:b/>
        </w:rPr>
      </w:pPr>
      <w:r>
        <w:rPr>
          <w:b/>
          <w:noProof/>
          <w:lang w:eastAsia="en-GB"/>
        </w:rPr>
        <mc:AlternateContent>
          <mc:Choice Requires="wps">
            <w:drawing>
              <wp:anchor distT="0" distB="0" distL="114300" distR="114300" simplePos="0" relativeHeight="251662336" behindDoc="0" locked="0" layoutInCell="1" allowOverlap="1" wp14:anchorId="7CC883B7" wp14:editId="7DE868DA">
                <wp:simplePos x="0" y="0"/>
                <wp:positionH relativeFrom="margin">
                  <wp:posOffset>-147320</wp:posOffset>
                </wp:positionH>
                <wp:positionV relativeFrom="paragraph">
                  <wp:posOffset>170815</wp:posOffset>
                </wp:positionV>
                <wp:extent cx="6479540" cy="550545"/>
                <wp:effectExtent l="0" t="0" r="16510" b="20955"/>
                <wp:wrapNone/>
                <wp:docPr id="7" name="Rectangle 7"/>
                <wp:cNvGraphicFramePr/>
                <a:graphic xmlns:a="http://schemas.openxmlformats.org/drawingml/2006/main">
                  <a:graphicData uri="http://schemas.microsoft.com/office/word/2010/wordprocessingShape">
                    <wps:wsp>
                      <wps:cNvSpPr/>
                      <wps:spPr>
                        <a:xfrm>
                          <a:off x="0" y="0"/>
                          <a:ext cx="6479540" cy="55054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EF858" id="Rectangle 7" o:spid="_x0000_s1026" style="position:absolute;margin-left:-11.6pt;margin-top:13.45pt;width:510.2pt;height:43.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" filled="f" strokecolor="black [3200]" strokeweight="2pt">
                <w10:wrap anchorx="margin"/>
              </v:rect>
            </w:pict>
          </mc:Fallback>
        </mc:AlternateContent>
      </w:r>
    </w:p>
    <w:p w14:paraId="2BE3493D" w14:textId="070DF927" w:rsidR="00592E6B" w:rsidRDefault="00592E6B" w:rsidP="00B91570">
      <w:r>
        <w:rPr>
          <w:b/>
        </w:rPr>
        <w:t xml:space="preserve">Please note: </w:t>
      </w:r>
      <w:r>
        <w:t>This section should only be completed by projects supporting Innovation</w:t>
      </w:r>
      <w:r w:rsidR="009C1EA6">
        <w:t xml:space="preserve"> and does not apply to Key Action 229 (School Exchange Partnership) projects</w:t>
      </w:r>
      <w:r>
        <w:t>.</w:t>
      </w:r>
    </w:p>
    <w:p w14:paraId="41D78A8C" w14:textId="4110744C" w:rsidR="00312A69" w:rsidRDefault="00312A69" w:rsidP="00B91570">
      <w:r>
        <w:t xml:space="preserve">In order to add </w:t>
      </w:r>
      <w:r w:rsidR="00AE3D60">
        <w:t>Intellectual Outputs</w:t>
      </w:r>
      <w:r>
        <w:t xml:space="preserve"> on Mobility Tool+, you will need to:</w:t>
      </w:r>
    </w:p>
    <w:p w14:paraId="04EB05B0" w14:textId="5ECA17D0" w:rsidR="00312A69" w:rsidRDefault="00312A69" w:rsidP="00B91570">
      <w:pPr>
        <w:pStyle w:val="ListParagraph"/>
        <w:numPr>
          <w:ilvl w:val="0"/>
          <w:numId w:val="29"/>
        </w:numPr>
        <w:ind w:left="360"/>
      </w:pPr>
      <w:r>
        <w:t xml:space="preserve">Select </w:t>
      </w:r>
      <w:r w:rsidR="00AE3D60">
        <w:rPr>
          <w:noProof/>
        </w:rPr>
        <w:drawing>
          <wp:inline distT="0" distB="0" distL="0" distR="0" wp14:anchorId="3B111D3E" wp14:editId="78205279">
            <wp:extent cx="1152525" cy="285750"/>
            <wp:effectExtent l="0" t="0" r="9525" b="0"/>
            <wp:docPr id="498028053" name="Picture 15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42"/>
                    <pic:cNvPicPr/>
                  </pic:nvPicPr>
                  <pic:blipFill>
                    <a:blip r:embed="rId36">
                      <a:extLst>
                        <a:ext uri="{28A0092B-C50C-407E-A947-70E740481C1C}">
                          <a14:useLocalDpi xmlns:a14="http://schemas.microsoft.com/office/drawing/2010/main" val="0"/>
                        </a:ext>
                      </a:extLst>
                    </a:blip>
                    <a:stretch>
                      <a:fillRect/>
                    </a:stretch>
                  </pic:blipFill>
                  <pic:spPr>
                    <a:xfrm>
                      <a:off x="0" y="0"/>
                      <a:ext cx="1152525" cy="285750"/>
                    </a:xfrm>
                    <a:prstGeom prst="rect">
                      <a:avLst/>
                    </a:prstGeom>
                  </pic:spPr>
                </pic:pic>
              </a:graphicData>
            </a:graphic>
          </wp:inline>
        </w:drawing>
      </w:r>
      <w:r>
        <w:t xml:space="preserve"> from the top toolbar.</w:t>
      </w:r>
    </w:p>
    <w:p w14:paraId="4745E8D5" w14:textId="12546C58" w:rsidR="00312A69" w:rsidRDefault="00312A69" w:rsidP="00B91570">
      <w:pPr>
        <w:pStyle w:val="ListParagraph"/>
        <w:numPr>
          <w:ilvl w:val="0"/>
          <w:numId w:val="29"/>
        </w:numPr>
        <w:ind w:left="360"/>
      </w:pPr>
      <w:r>
        <w:t xml:space="preserve">Select </w:t>
      </w:r>
      <w:r>
        <w:rPr>
          <w:noProof/>
        </w:rPr>
        <w:drawing>
          <wp:inline distT="0" distB="0" distL="0" distR="0" wp14:anchorId="15FBD13D" wp14:editId="0AB0F3DF">
            <wp:extent cx="663146" cy="292100"/>
            <wp:effectExtent l="0" t="0" r="3810" b="0"/>
            <wp:docPr id="1799671779" name="Picture 15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37"/>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to add a new </w:t>
      </w:r>
      <w:r w:rsidR="00AE3D60">
        <w:t>Intellectual Output</w:t>
      </w:r>
      <w:r>
        <w:t>.</w:t>
      </w:r>
    </w:p>
    <w:p w14:paraId="6002208C" w14:textId="44D5C32C" w:rsidR="00312A69" w:rsidRDefault="00312A69" w:rsidP="00B91570">
      <w:pPr>
        <w:pStyle w:val="ListParagraph"/>
        <w:numPr>
          <w:ilvl w:val="0"/>
          <w:numId w:val="29"/>
        </w:numPr>
        <w:ind w:left="360"/>
      </w:pPr>
      <w:r>
        <w:t xml:space="preserve">You will </w:t>
      </w:r>
      <w:r w:rsidR="7970255D">
        <w:t>need to input</w:t>
      </w:r>
      <w:r>
        <w:t xml:space="preserve"> </w:t>
      </w:r>
      <w:r w:rsidR="00AE3D60">
        <w:t xml:space="preserve">‘Output Identification’, ‘Output title’, Start and End Dates, the Available Languages (Only Language 1 is compulsory), the Available Media </w:t>
      </w:r>
      <w:r w:rsidR="00420E70">
        <w:t xml:space="preserve">(only Available Media 1 is compulsory) </w:t>
      </w:r>
      <w:r w:rsidR="00AE3D60">
        <w:t>and the ‘Description of the Intellectual Output.</w:t>
      </w:r>
    </w:p>
    <w:p w14:paraId="4CA78DA6" w14:textId="7BA6339D" w:rsidR="00312A69" w:rsidRDefault="00312A69" w:rsidP="00B91570">
      <w:pPr>
        <w:pStyle w:val="ListParagraph"/>
        <w:numPr>
          <w:ilvl w:val="0"/>
          <w:numId w:val="29"/>
        </w:numPr>
        <w:ind w:left="360"/>
      </w:pPr>
      <w:r>
        <w:t>Check and click</w:t>
      </w:r>
      <w:r w:rsidR="00443996">
        <w:t xml:space="preserve"> </w:t>
      </w:r>
      <w:r>
        <w:rPr>
          <w:noProof/>
        </w:rPr>
        <w:drawing>
          <wp:inline distT="0" distB="0" distL="0" distR="0" wp14:anchorId="4C2A8591" wp14:editId="158EDE36">
            <wp:extent cx="514350" cy="314325"/>
            <wp:effectExtent l="0" t="0" r="0" b="9525"/>
            <wp:docPr id="1370164829" name="Picture 15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38"/>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t xml:space="preserve">. The </w:t>
      </w:r>
      <w:r w:rsidR="00AE3D60">
        <w:t>‘Organisation’ section</w:t>
      </w:r>
      <w:r>
        <w:t xml:space="preserve"> should appear underneath the</w:t>
      </w:r>
      <w:r w:rsidRPr="7E1D6C66">
        <w:rPr>
          <w:noProof/>
          <w:lang w:eastAsia="en-GB"/>
        </w:rPr>
        <w:t xml:space="preserve"> </w:t>
      </w:r>
      <w:r>
        <w:rPr>
          <w:noProof/>
        </w:rPr>
        <w:drawing>
          <wp:inline distT="0" distB="0" distL="0" distR="0" wp14:anchorId="04CE8F8B" wp14:editId="5D0553A5">
            <wp:extent cx="514350" cy="314325"/>
            <wp:effectExtent l="0" t="0" r="0" b="9525"/>
            <wp:docPr id="137523614" name="Picture 15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39"/>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rsidRPr="7E1D6C66">
        <w:rPr>
          <w:noProof/>
          <w:lang w:eastAsia="en-GB"/>
        </w:rPr>
        <w:t xml:space="preserve"> button once it has been clicked.</w:t>
      </w:r>
    </w:p>
    <w:p w14:paraId="594B1D7D" w14:textId="790C5BB2" w:rsidR="00AE3D60" w:rsidRDefault="00AE3D60" w:rsidP="00B91570">
      <w:pPr>
        <w:pStyle w:val="ListParagraph"/>
        <w:numPr>
          <w:ilvl w:val="0"/>
          <w:numId w:val="29"/>
        </w:numPr>
        <w:ind w:left="360"/>
      </w:pPr>
      <w:r>
        <w:t xml:space="preserve">The </w:t>
      </w:r>
      <w:r w:rsidR="00F50857">
        <w:t>new</w:t>
      </w:r>
      <w:r>
        <w:t xml:space="preserve"> screen should appear on your computer. Please fill in all the blank fields in order to allow Mobility Tool+ to calculate the value for the grey fields</w:t>
      </w:r>
      <w:r w:rsidR="00F50857">
        <w:t>.</w:t>
      </w:r>
    </w:p>
    <w:p w14:paraId="066BAE9F" w14:textId="3216FA4F" w:rsidR="00312A69" w:rsidRDefault="00312A69" w:rsidP="00B91570">
      <w:pPr>
        <w:pStyle w:val="ListParagraph"/>
        <w:numPr>
          <w:ilvl w:val="0"/>
          <w:numId w:val="29"/>
        </w:numPr>
        <w:ind w:left="360"/>
      </w:pPr>
      <w:r>
        <w:t>Once completed, please check all the details carefully and click</w:t>
      </w:r>
      <w:r w:rsidR="00443996">
        <w:t xml:space="preserve"> </w:t>
      </w:r>
      <w:r>
        <w:rPr>
          <w:noProof/>
        </w:rPr>
        <w:drawing>
          <wp:inline distT="0" distB="0" distL="0" distR="0" wp14:anchorId="2D3171C4" wp14:editId="23DE3663">
            <wp:extent cx="514350" cy="314325"/>
            <wp:effectExtent l="0" t="0" r="0" b="9525"/>
            <wp:docPr id="60913487" name="Picture 15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41"/>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p>
    <w:p w14:paraId="63B888DE" w14:textId="2F7422ED" w:rsidR="00DF458E" w:rsidRDefault="00DF458E" w:rsidP="00B91570">
      <w:pPr>
        <w:pStyle w:val="ListParagraph"/>
        <w:numPr>
          <w:ilvl w:val="0"/>
          <w:numId w:val="29"/>
        </w:numPr>
        <w:ind w:left="360"/>
      </w:pPr>
      <w:r>
        <w:t xml:space="preserve">Add as many rows as needed in order to show the organisations that have worked on each Intellectual Output and the number of </w:t>
      </w:r>
      <w:proofErr w:type="gramStart"/>
      <w:r>
        <w:t>days</w:t>
      </w:r>
      <w:proofErr w:type="gramEnd"/>
      <w:r>
        <w:t xml:space="preserve"> they have spent working on it.</w:t>
      </w:r>
    </w:p>
    <w:p w14:paraId="156CADF9" w14:textId="5B8C4981" w:rsidR="003A24BF" w:rsidRDefault="003A24BF" w:rsidP="003A24BF">
      <w:r>
        <w:rPr>
          <w:noProof/>
        </w:rPr>
        <mc:AlternateContent>
          <mc:Choice Requires="wps">
            <w:drawing>
              <wp:anchor distT="0" distB="0" distL="114300" distR="114300" simplePos="0" relativeHeight="251670528" behindDoc="0" locked="0" layoutInCell="1" allowOverlap="1" wp14:anchorId="2FECB880" wp14:editId="4236E825">
                <wp:simplePos x="0" y="0"/>
                <wp:positionH relativeFrom="column">
                  <wp:posOffset>50800</wp:posOffset>
                </wp:positionH>
                <wp:positionV relativeFrom="paragraph">
                  <wp:posOffset>31115</wp:posOffset>
                </wp:positionV>
                <wp:extent cx="6184900" cy="67310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6184900" cy="673100"/>
                        </a:xfrm>
                        <a:prstGeom prst="rect">
                          <a:avLst/>
                        </a:prstGeom>
                        <a:solidFill>
                          <a:schemeClr val="lt1"/>
                        </a:solidFill>
                        <a:ln w="6350">
                          <a:solidFill>
                            <a:prstClr val="black"/>
                          </a:solidFill>
                        </a:ln>
                      </wps:spPr>
                      <wps:txbx>
                        <w:txbxContent>
                          <w:p w14:paraId="12A16B19" w14:textId="447F4258" w:rsidR="00384071" w:rsidRPr="003A24BF" w:rsidRDefault="00384071">
                            <w:r>
                              <w:rPr>
                                <w:b/>
                              </w:rPr>
                              <w:t>Please note</w:t>
                            </w:r>
                            <w:r>
                              <w:t>: Whilst Mobility Tool+ will prepopulate some of the information relating to the Intellectual Outputs, you should provide the most up to date information, including updating the description of the Intellectual Outputs as they are finally 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CB880" id="Text Box 4" o:spid="_x0000_s1029" type="#_x0000_t202" style="position:absolute;margin-left:4pt;margin-top:2.45pt;width:487pt;height:5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" fillcolor="white [3201]" strokeweight=".5pt">
                <v:textbox>
                  <w:txbxContent>
                    <w:p w14:paraId="12A16B19" w14:textId="447F4258" w:rsidR="00384071" w:rsidRPr="003A24BF" w:rsidRDefault="00384071">
                      <w:r>
                        <w:rPr>
                          <w:b/>
                        </w:rPr>
                        <w:t>Please note</w:t>
                      </w:r>
                      <w:r>
                        <w:t>: Whilst Mobility Tool+ will prepopulate some of the information relating to the Intellectual Outputs, you should provide the most up to date information, including updating the description of the Intellectual Outputs as they are finally developed.</w:t>
                      </w:r>
                    </w:p>
                  </w:txbxContent>
                </v:textbox>
              </v:shape>
            </w:pict>
          </mc:Fallback>
        </mc:AlternateContent>
      </w:r>
    </w:p>
    <w:p w14:paraId="11797D53" w14:textId="2043405C" w:rsidR="003A24BF" w:rsidRDefault="003A24BF" w:rsidP="00B91570"/>
    <w:p w14:paraId="4F08CE5B" w14:textId="72A9DC4D" w:rsidR="00384071" w:rsidRDefault="00384071" w:rsidP="00B91570"/>
    <w:p w14:paraId="79756B02" w14:textId="77777777" w:rsidR="00B91570" w:rsidRDefault="00B91570" w:rsidP="00B91570"/>
    <w:p w14:paraId="08B3FDD8" w14:textId="61FD3E95" w:rsidR="00C6538D" w:rsidRDefault="00C6538D" w:rsidP="00384071">
      <w:pPr>
        <w:pStyle w:val="Heading1"/>
        <w:numPr>
          <w:ilvl w:val="0"/>
          <w:numId w:val="25"/>
        </w:numPr>
      </w:pPr>
      <w:bookmarkStart w:id="9" w:name="_Toc61969796"/>
      <w:r w:rsidRPr="7E1D6C66">
        <w:lastRenderedPageBreak/>
        <w:t>Multiplier Events</w:t>
      </w:r>
      <w:bookmarkEnd w:id="9"/>
      <w:r w:rsidR="005F2EDF" w:rsidRPr="7E1D6C66">
        <w:t xml:space="preserve"> </w:t>
      </w:r>
    </w:p>
    <w:p w14:paraId="3D955C8C" w14:textId="5806A57B" w:rsidR="00592E6B" w:rsidRDefault="00592E6B" w:rsidP="002539B2">
      <w:pPr>
        <w:spacing w:before="120" w:after="0" w:line="360" w:lineRule="auto"/>
        <w:jc w:val="both"/>
      </w:pPr>
      <w:r>
        <w:rPr>
          <w:b/>
          <w:noProof/>
          <w:lang w:eastAsia="en-GB"/>
        </w:rPr>
        <mc:AlternateContent>
          <mc:Choice Requires="wps">
            <w:drawing>
              <wp:anchor distT="0" distB="0" distL="114300" distR="114300" simplePos="0" relativeHeight="251664384" behindDoc="0" locked="0" layoutInCell="1" allowOverlap="1" wp14:anchorId="4DDF1AA2" wp14:editId="503CA0C0">
                <wp:simplePos x="0" y="0"/>
                <wp:positionH relativeFrom="margin">
                  <wp:align>center</wp:align>
                </wp:positionH>
                <wp:positionV relativeFrom="paragraph">
                  <wp:posOffset>22860</wp:posOffset>
                </wp:positionV>
                <wp:extent cx="6480000" cy="448573"/>
                <wp:effectExtent l="0" t="0" r="16510" b="27940"/>
                <wp:wrapNone/>
                <wp:docPr id="19" name="Rectangle 19"/>
                <wp:cNvGraphicFramePr/>
                <a:graphic xmlns:a="http://schemas.openxmlformats.org/drawingml/2006/main">
                  <a:graphicData uri="http://schemas.microsoft.com/office/word/2010/wordprocessingShape">
                    <wps:wsp>
                      <wps:cNvSpPr/>
                      <wps:spPr>
                        <a:xfrm>
                          <a:off x="0" y="0"/>
                          <a:ext cx="6480000" cy="44857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FA3B" id="Rectangle 19" o:spid="_x0000_s1026" style="position:absolute;margin-left:0;margin-top:1.8pt;width:510.25pt;height:35.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" filled="f" strokecolor="black [3200]" strokeweight="2pt">
                <w10:wrap anchorx="margin"/>
              </v:rect>
            </w:pict>
          </mc:Fallback>
        </mc:AlternateContent>
      </w:r>
      <w:r>
        <w:rPr>
          <w:b/>
        </w:rPr>
        <w:t xml:space="preserve">Please note: </w:t>
      </w:r>
      <w:r>
        <w:t>This section should only be completed by projects that have created Intellectual Outputs.</w:t>
      </w:r>
    </w:p>
    <w:p w14:paraId="6A69AFF4" w14:textId="13E8CF8F" w:rsidR="00AE3D60" w:rsidRDefault="00AE3D60" w:rsidP="002539B2">
      <w:pPr>
        <w:spacing w:before="120" w:after="0" w:line="360" w:lineRule="auto"/>
        <w:jc w:val="both"/>
      </w:pPr>
      <w:r>
        <w:t xml:space="preserve">All Innovation projects must be disseminated effectively in order to guarantee maximum impact. This section allows beneficiaries to input all the details about </w:t>
      </w:r>
      <w:r w:rsidR="00E46269">
        <w:t>the Multiplier Events that have been used to showcase the Intellectual Outputs</w:t>
      </w:r>
      <w:r w:rsidR="00AE48F7">
        <w:t>. To add a Multiplier Event</w:t>
      </w:r>
      <w:r>
        <w:t>:</w:t>
      </w:r>
    </w:p>
    <w:p w14:paraId="73901BC9" w14:textId="5D61A67A" w:rsidR="00AE3D60" w:rsidRDefault="00AE3D60" w:rsidP="00B91570">
      <w:pPr>
        <w:pStyle w:val="ListParagraph"/>
        <w:numPr>
          <w:ilvl w:val="0"/>
          <w:numId w:val="23"/>
        </w:numPr>
        <w:ind w:left="360"/>
      </w:pPr>
      <w:r>
        <w:t xml:space="preserve">Select </w:t>
      </w:r>
      <w:r w:rsidR="00AE48F7">
        <w:rPr>
          <w:noProof/>
        </w:rPr>
        <w:drawing>
          <wp:inline distT="0" distB="0" distL="0" distR="0" wp14:anchorId="1752FE58" wp14:editId="20F203E3">
            <wp:extent cx="1028700" cy="314325"/>
            <wp:effectExtent l="0" t="0" r="0" b="9525"/>
            <wp:docPr id="1635267882" name="Picture 15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50"/>
                    <pic:cNvPicPr/>
                  </pic:nvPicPr>
                  <pic:blipFill>
                    <a:blip r:embed="rId37">
                      <a:extLst>
                        <a:ext uri="{28A0092B-C50C-407E-A947-70E740481C1C}">
                          <a14:useLocalDpi xmlns:a14="http://schemas.microsoft.com/office/drawing/2010/main" val="0"/>
                        </a:ext>
                      </a:extLst>
                    </a:blip>
                    <a:stretch>
                      <a:fillRect/>
                    </a:stretch>
                  </pic:blipFill>
                  <pic:spPr>
                    <a:xfrm>
                      <a:off x="0" y="0"/>
                      <a:ext cx="1028700" cy="314325"/>
                    </a:xfrm>
                    <a:prstGeom prst="rect">
                      <a:avLst/>
                    </a:prstGeom>
                  </pic:spPr>
                </pic:pic>
              </a:graphicData>
            </a:graphic>
          </wp:inline>
        </w:drawing>
      </w:r>
      <w:r>
        <w:t xml:space="preserve"> from the top toolbar.</w:t>
      </w:r>
    </w:p>
    <w:p w14:paraId="7A86E514" w14:textId="183EF9B5" w:rsidR="00AE3D60" w:rsidRDefault="00AE3D60" w:rsidP="00B91570">
      <w:pPr>
        <w:pStyle w:val="ListParagraph"/>
        <w:numPr>
          <w:ilvl w:val="0"/>
          <w:numId w:val="23"/>
        </w:numPr>
        <w:ind w:left="360"/>
      </w:pPr>
      <w:r>
        <w:t xml:space="preserve">Select </w:t>
      </w:r>
      <w:r>
        <w:rPr>
          <w:noProof/>
        </w:rPr>
        <w:drawing>
          <wp:inline distT="0" distB="0" distL="0" distR="0" wp14:anchorId="38969804" wp14:editId="1CA5070B">
            <wp:extent cx="663146" cy="292100"/>
            <wp:effectExtent l="0" t="0" r="3810" b="0"/>
            <wp:docPr id="546402594" name="Picture 15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45"/>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to add a new </w:t>
      </w:r>
      <w:r w:rsidR="00AE48F7">
        <w:t>event</w:t>
      </w:r>
      <w:r>
        <w:t>.</w:t>
      </w:r>
    </w:p>
    <w:p w14:paraId="240F223C" w14:textId="7C580FD5" w:rsidR="00AE3D60" w:rsidRDefault="00AE3D60" w:rsidP="00B91570">
      <w:pPr>
        <w:pStyle w:val="ListParagraph"/>
        <w:numPr>
          <w:ilvl w:val="0"/>
          <w:numId w:val="23"/>
        </w:numPr>
        <w:ind w:left="360"/>
      </w:pPr>
      <w:r>
        <w:t>Please fill in all the blank fields (</w:t>
      </w:r>
      <w:r w:rsidR="00AE48F7">
        <w:t>Event Identification, Event Title, Country of Venue, Description of the Multiplier Event, Intellectual Outputs Covered and Start and End Dates).</w:t>
      </w:r>
    </w:p>
    <w:p w14:paraId="5964482D" w14:textId="2DE1A998" w:rsidR="00DF1395" w:rsidRDefault="00DF1395" w:rsidP="00DF1395">
      <w:pPr>
        <w:pStyle w:val="ListParagraph"/>
        <w:numPr>
          <w:ilvl w:val="0"/>
          <w:numId w:val="35"/>
        </w:numPr>
        <w:spacing w:line="360" w:lineRule="auto"/>
      </w:pPr>
      <w:r>
        <w:t xml:space="preserve">If your Multiplier Event was delivered virtually, please tick the Virtual Event box </w:t>
      </w:r>
      <w:r>
        <w:rPr>
          <w:noProof/>
        </w:rPr>
        <w:drawing>
          <wp:inline distT="0" distB="0" distL="0" distR="0" wp14:anchorId="4D64238E" wp14:editId="15B4D009">
            <wp:extent cx="349250" cy="35895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108" cy="375251"/>
                    </a:xfrm>
                    <a:prstGeom prst="rect">
                      <a:avLst/>
                    </a:prstGeom>
                  </pic:spPr>
                </pic:pic>
              </a:graphicData>
            </a:graphic>
          </wp:inline>
        </w:drawing>
      </w:r>
    </w:p>
    <w:p w14:paraId="73A115E9" w14:textId="02B2C373" w:rsidR="00AE3D60" w:rsidRDefault="00AE3D60" w:rsidP="00B91570">
      <w:pPr>
        <w:pStyle w:val="ListParagraph"/>
        <w:numPr>
          <w:ilvl w:val="0"/>
          <w:numId w:val="23"/>
        </w:numPr>
        <w:ind w:left="360"/>
      </w:pPr>
      <w:r>
        <w:t xml:space="preserve">Once these have been completed, please click </w:t>
      </w:r>
      <w:r>
        <w:rPr>
          <w:noProof/>
        </w:rPr>
        <w:drawing>
          <wp:inline distT="0" distB="0" distL="0" distR="0" wp14:anchorId="216FBB6C" wp14:editId="1F4B1261">
            <wp:extent cx="514350" cy="314325"/>
            <wp:effectExtent l="0" t="0" r="0" b="9525"/>
            <wp:docPr id="644969991" name="Picture 15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47"/>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t xml:space="preserve"> and the </w:t>
      </w:r>
      <w:r w:rsidR="00AE48F7">
        <w:t>Budget</w:t>
      </w:r>
      <w:r>
        <w:t xml:space="preserve"> section will appear.</w:t>
      </w:r>
    </w:p>
    <w:p w14:paraId="05D27BBE" w14:textId="5F9D5981" w:rsidR="00AE3D60" w:rsidRDefault="00AE3D60" w:rsidP="00B91570">
      <w:pPr>
        <w:pStyle w:val="ListParagraph"/>
        <w:numPr>
          <w:ilvl w:val="0"/>
          <w:numId w:val="23"/>
        </w:numPr>
        <w:ind w:left="360"/>
      </w:pPr>
      <w:r>
        <w:t xml:space="preserve">Please click on the </w:t>
      </w:r>
      <w:r>
        <w:rPr>
          <w:noProof/>
        </w:rPr>
        <w:drawing>
          <wp:inline distT="0" distB="0" distL="0" distR="0" wp14:anchorId="03598981" wp14:editId="0D743079">
            <wp:extent cx="663146" cy="292100"/>
            <wp:effectExtent l="0" t="0" r="3810" b="0"/>
            <wp:docPr id="2065012293" name="Picture 15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48"/>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button or use the search bar to find </w:t>
      </w:r>
      <w:r w:rsidR="00AE48F7">
        <w:t xml:space="preserve">existing </w:t>
      </w:r>
      <w:r>
        <w:t>information.</w:t>
      </w:r>
    </w:p>
    <w:p w14:paraId="76E1D14E" w14:textId="5BAD4012" w:rsidR="00AE3D60" w:rsidRDefault="00AE3D60" w:rsidP="00B91570">
      <w:pPr>
        <w:pStyle w:val="ListParagraph"/>
        <w:numPr>
          <w:ilvl w:val="0"/>
          <w:numId w:val="23"/>
        </w:numPr>
        <w:ind w:left="360"/>
      </w:pPr>
      <w:r>
        <w:t>Complete all the blank fields for the different sections</w:t>
      </w:r>
      <w:r w:rsidR="00AE48F7">
        <w:t xml:space="preserve"> (Organisation, Number of Local Participants </w:t>
      </w:r>
      <w:r w:rsidR="00060F4F">
        <w:t>and Number</w:t>
      </w:r>
      <w:r w:rsidR="00AE48F7">
        <w:t xml:space="preserve"> of International Participants)</w:t>
      </w:r>
      <w:r>
        <w:t xml:space="preserve"> in order to allow the Mobility Tool+ </w:t>
      </w:r>
      <w:r w:rsidR="00060F4F">
        <w:t>to</w:t>
      </w:r>
      <w:r w:rsidR="00CD604E">
        <w:t xml:space="preserve"> c</w:t>
      </w:r>
      <w:r>
        <w:t>alculate and self-populate the grey fields.</w:t>
      </w:r>
      <w:r w:rsidR="00AE48F7">
        <w:t xml:space="preserve">  Please click </w:t>
      </w:r>
      <w:r w:rsidR="00AE48F7">
        <w:rPr>
          <w:noProof/>
        </w:rPr>
        <w:drawing>
          <wp:inline distT="0" distB="0" distL="0" distR="0" wp14:anchorId="05C6B1D4" wp14:editId="2D373F0B">
            <wp:extent cx="523890" cy="389175"/>
            <wp:effectExtent l="0" t="0" r="0" b="0"/>
            <wp:docPr id="1452870557" name="Picture 15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51"/>
                    <pic:cNvPicPr/>
                  </pic:nvPicPr>
                  <pic:blipFill>
                    <a:blip r:embed="rId39">
                      <a:extLst>
                        <a:ext uri="{28A0092B-C50C-407E-A947-70E740481C1C}">
                          <a14:useLocalDpi xmlns:a14="http://schemas.microsoft.com/office/drawing/2010/main" val="0"/>
                        </a:ext>
                      </a:extLst>
                    </a:blip>
                    <a:stretch>
                      <a:fillRect/>
                    </a:stretch>
                  </pic:blipFill>
                  <pic:spPr>
                    <a:xfrm>
                      <a:off x="0" y="0"/>
                      <a:ext cx="523890" cy="389175"/>
                    </a:xfrm>
                    <a:prstGeom prst="rect">
                      <a:avLst/>
                    </a:prstGeom>
                  </pic:spPr>
                </pic:pic>
              </a:graphicData>
            </a:graphic>
          </wp:inline>
        </w:drawing>
      </w:r>
      <w:r w:rsidR="00AE48F7">
        <w:t xml:space="preserve"> if the hosting country is leading. </w:t>
      </w:r>
    </w:p>
    <w:p w14:paraId="46278CD2" w14:textId="63189494" w:rsidR="00B203D1" w:rsidRDefault="00AE3D60" w:rsidP="00B91570">
      <w:pPr>
        <w:pStyle w:val="ListParagraph"/>
        <w:numPr>
          <w:ilvl w:val="0"/>
          <w:numId w:val="23"/>
        </w:numPr>
        <w:ind w:left="360"/>
      </w:pPr>
      <w:r>
        <w:t xml:space="preserve">Check all details </w:t>
      </w:r>
      <w:r w:rsidR="00060F4F">
        <w:t xml:space="preserve">have been added carefully </w:t>
      </w:r>
      <w:r>
        <w:t>and</w:t>
      </w:r>
      <w:r w:rsidR="00060F4F">
        <w:t xml:space="preserve"> click </w:t>
      </w:r>
      <w:r>
        <w:rPr>
          <w:noProof/>
        </w:rPr>
        <w:drawing>
          <wp:inline distT="0" distB="0" distL="0" distR="0" wp14:anchorId="2B389EF1" wp14:editId="2D07C3CA">
            <wp:extent cx="514350" cy="314325"/>
            <wp:effectExtent l="0" t="0" r="0" b="9525"/>
            <wp:docPr id="1147057588" name="Picture 15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49"/>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t>.</w:t>
      </w:r>
    </w:p>
    <w:p w14:paraId="4108CCA7" w14:textId="77777777" w:rsidR="00CD604E" w:rsidRDefault="00CD604E" w:rsidP="00CD604E">
      <w:pPr>
        <w:pStyle w:val="ListParagraph"/>
      </w:pPr>
    </w:p>
    <w:p w14:paraId="3543A8EF" w14:textId="5FB2A2B3" w:rsidR="005F2EDF" w:rsidRPr="00386C39" w:rsidRDefault="005F2EDF" w:rsidP="00384071">
      <w:pPr>
        <w:pStyle w:val="Heading1"/>
        <w:numPr>
          <w:ilvl w:val="0"/>
          <w:numId w:val="25"/>
        </w:numPr>
      </w:pPr>
      <w:bookmarkStart w:id="10" w:name="_Toc61969797"/>
      <w:r w:rsidRPr="7E1D6C66">
        <w:t>Learning, Teaching and Training Activities</w:t>
      </w:r>
      <w:bookmarkEnd w:id="10"/>
    </w:p>
    <w:p w14:paraId="7092A2B7" w14:textId="15876AAC" w:rsidR="00386C39" w:rsidRDefault="31DC8FDC" w:rsidP="002539B2">
      <w:pPr>
        <w:spacing w:before="120" w:after="0" w:line="360" w:lineRule="auto"/>
        <w:jc w:val="both"/>
      </w:pPr>
      <w:r>
        <w:t>Please</w:t>
      </w:r>
      <w:r w:rsidR="00E34982">
        <w:t xml:space="preserve"> </w:t>
      </w:r>
      <w:r w:rsidR="27C65207">
        <w:t>input</w:t>
      </w:r>
      <w:r w:rsidR="00E34982">
        <w:t xml:space="preserve"> the information for all the Learning, Teaching and Training activities in the project. In order to do this please:</w:t>
      </w:r>
    </w:p>
    <w:p w14:paraId="3993C662" w14:textId="77777777" w:rsidR="00386C39" w:rsidRDefault="00E34982" w:rsidP="002539B2">
      <w:pPr>
        <w:pStyle w:val="ListParagraph"/>
        <w:numPr>
          <w:ilvl w:val="0"/>
          <w:numId w:val="19"/>
        </w:numPr>
        <w:spacing w:before="120" w:after="0" w:line="360" w:lineRule="auto"/>
        <w:jc w:val="both"/>
      </w:pPr>
      <w:r>
        <w:t xml:space="preserve">Select </w:t>
      </w:r>
      <w:r>
        <w:rPr>
          <w:noProof/>
        </w:rPr>
        <w:drawing>
          <wp:inline distT="0" distB="0" distL="0" distR="0" wp14:anchorId="574EEA47" wp14:editId="3ED711F0">
            <wp:extent cx="2409825" cy="323850"/>
            <wp:effectExtent l="0" t="0" r="9525" b="0"/>
            <wp:docPr id="34751304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0">
                      <a:extLst>
                        <a:ext uri="{28A0092B-C50C-407E-A947-70E740481C1C}">
                          <a14:useLocalDpi xmlns:a14="http://schemas.microsoft.com/office/drawing/2010/main" val="0"/>
                        </a:ext>
                      </a:extLst>
                    </a:blip>
                    <a:stretch>
                      <a:fillRect/>
                    </a:stretch>
                  </pic:blipFill>
                  <pic:spPr>
                    <a:xfrm>
                      <a:off x="0" y="0"/>
                      <a:ext cx="2409825" cy="323850"/>
                    </a:xfrm>
                    <a:prstGeom prst="rect">
                      <a:avLst/>
                    </a:prstGeom>
                  </pic:spPr>
                </pic:pic>
              </a:graphicData>
            </a:graphic>
          </wp:inline>
        </w:drawing>
      </w:r>
      <w:r>
        <w:t xml:space="preserve"> from the top toolbar.</w:t>
      </w:r>
      <w:r w:rsidR="00060F4F">
        <w:t xml:space="preserve">  You will then be able to see the activities included in the project.</w:t>
      </w:r>
    </w:p>
    <w:p w14:paraId="0CD407EB" w14:textId="5AF82D42" w:rsidR="00386C39" w:rsidRDefault="00E34982" w:rsidP="002539B2">
      <w:pPr>
        <w:pStyle w:val="ListParagraph"/>
        <w:numPr>
          <w:ilvl w:val="0"/>
          <w:numId w:val="19"/>
        </w:numPr>
        <w:spacing w:before="120" w:after="0" w:line="360" w:lineRule="auto"/>
        <w:jc w:val="both"/>
      </w:pPr>
      <w:r>
        <w:t xml:space="preserve">Select </w:t>
      </w:r>
      <w:r>
        <w:rPr>
          <w:noProof/>
        </w:rPr>
        <w:drawing>
          <wp:inline distT="0" distB="0" distL="0" distR="0" wp14:anchorId="51C135FE" wp14:editId="1E7A30D9">
            <wp:extent cx="663146" cy="292100"/>
            <wp:effectExtent l="0" t="0" r="3810" b="0"/>
            <wp:docPr id="20466515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to add a new</w:t>
      </w:r>
      <w:r w:rsidR="006A4D94">
        <w:t xml:space="preserve"> activity</w:t>
      </w:r>
      <w:r w:rsidR="00060F4F">
        <w:t xml:space="preserve"> </w:t>
      </w:r>
      <w:r w:rsidR="00305026">
        <w:t>(</w:t>
      </w:r>
      <w:r w:rsidR="00652A66">
        <w:t>if</w:t>
      </w:r>
      <w:r w:rsidR="00060F4F">
        <w:t xml:space="preserve"> they are not displayed </w:t>
      </w:r>
      <w:r w:rsidR="00652A66">
        <w:t>already</w:t>
      </w:r>
      <w:r w:rsidR="00305026">
        <w:t>)</w:t>
      </w:r>
      <w:r w:rsidR="00060F4F">
        <w:t>.</w:t>
      </w:r>
    </w:p>
    <w:p w14:paraId="0DADAE3E" w14:textId="3D407612" w:rsidR="006A4D94" w:rsidRDefault="006A4D94" w:rsidP="002539B2">
      <w:pPr>
        <w:pStyle w:val="ListParagraph"/>
        <w:numPr>
          <w:ilvl w:val="0"/>
          <w:numId w:val="19"/>
        </w:numPr>
        <w:spacing w:before="120" w:after="0" w:line="360" w:lineRule="auto"/>
        <w:jc w:val="both"/>
      </w:pPr>
      <w:r>
        <w:t xml:space="preserve">Please fill in all the blank fields (Activity number, activity type and description of the activity). Please click </w:t>
      </w:r>
      <w:r>
        <w:rPr>
          <w:noProof/>
        </w:rPr>
        <w:drawing>
          <wp:inline distT="0" distB="0" distL="0" distR="0" wp14:anchorId="5A85024F" wp14:editId="41DA9A7E">
            <wp:extent cx="1390650" cy="266700"/>
            <wp:effectExtent l="0" t="0" r="0" b="0"/>
            <wp:docPr id="19571196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1">
                      <a:extLst>
                        <a:ext uri="{28A0092B-C50C-407E-A947-70E740481C1C}">
                          <a14:useLocalDpi xmlns:a14="http://schemas.microsoft.com/office/drawing/2010/main" val="0"/>
                        </a:ext>
                      </a:extLst>
                    </a:blip>
                    <a:stretch>
                      <a:fillRect/>
                    </a:stretch>
                  </pic:blipFill>
                  <pic:spPr>
                    <a:xfrm>
                      <a:off x="0" y="0"/>
                      <a:ext cx="1390650" cy="266700"/>
                    </a:xfrm>
                    <a:prstGeom prst="rect">
                      <a:avLst/>
                    </a:prstGeom>
                  </pic:spPr>
                </pic:pic>
              </a:graphicData>
            </a:graphic>
          </wp:inline>
        </w:drawing>
      </w:r>
      <w:r>
        <w:t xml:space="preserve"> if this was a long-term activity.</w:t>
      </w:r>
    </w:p>
    <w:p w14:paraId="60F0F87E" w14:textId="4412E0FE" w:rsidR="006A4D94" w:rsidRDefault="006A4D94" w:rsidP="00B91570">
      <w:pPr>
        <w:pStyle w:val="ListParagraph"/>
        <w:numPr>
          <w:ilvl w:val="0"/>
          <w:numId w:val="19"/>
        </w:numPr>
        <w:spacing w:before="120" w:after="0" w:line="360" w:lineRule="auto"/>
        <w:jc w:val="both"/>
      </w:pPr>
      <w:r>
        <w:t xml:space="preserve">Once these have been completed, please click </w:t>
      </w:r>
      <w:r>
        <w:rPr>
          <w:noProof/>
        </w:rPr>
        <w:drawing>
          <wp:inline distT="0" distB="0" distL="0" distR="0" wp14:anchorId="29A01BB9" wp14:editId="09674BB4">
            <wp:extent cx="514350" cy="314325"/>
            <wp:effectExtent l="0" t="0" r="0" b="9525"/>
            <wp:docPr id="7753347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t xml:space="preserve"> and the Participants section will appear.</w:t>
      </w:r>
    </w:p>
    <w:p w14:paraId="2E0DAA99" w14:textId="5A4D6E08" w:rsidR="00386C39" w:rsidRDefault="006A4D94" w:rsidP="00063927">
      <w:pPr>
        <w:pStyle w:val="ListParagraph"/>
        <w:numPr>
          <w:ilvl w:val="0"/>
          <w:numId w:val="19"/>
        </w:numPr>
        <w:spacing w:before="120" w:after="0" w:line="360" w:lineRule="auto"/>
        <w:jc w:val="both"/>
      </w:pPr>
      <w:r>
        <w:lastRenderedPageBreak/>
        <w:t xml:space="preserve">Please click on the </w:t>
      </w:r>
      <w:r>
        <w:rPr>
          <w:noProof/>
        </w:rPr>
        <w:drawing>
          <wp:inline distT="0" distB="0" distL="0" distR="0" wp14:anchorId="5BAF5CCB" wp14:editId="461135F5">
            <wp:extent cx="663146" cy="292100"/>
            <wp:effectExtent l="0" t="0" r="3810" b="0"/>
            <wp:docPr id="6450407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button or use the search bar to find participants’ information.</w:t>
      </w:r>
    </w:p>
    <w:p w14:paraId="6DEAE240" w14:textId="3D3A9EEF" w:rsidR="006A4D94" w:rsidRDefault="006A4D94" w:rsidP="00B91570">
      <w:pPr>
        <w:pStyle w:val="ListParagraph"/>
        <w:numPr>
          <w:ilvl w:val="0"/>
          <w:numId w:val="19"/>
        </w:numPr>
        <w:spacing w:before="120" w:after="0" w:line="360" w:lineRule="auto"/>
        <w:jc w:val="both"/>
      </w:pPr>
      <w:r>
        <w:t>Complete all the blank fields for the different sections in order to allow the Mobility Tool+ calculate and self-populate the grey fields.</w:t>
      </w:r>
    </w:p>
    <w:p w14:paraId="406038A2" w14:textId="49D596CB" w:rsidR="00E34982" w:rsidRDefault="006A4D94" w:rsidP="00B91570">
      <w:pPr>
        <w:pStyle w:val="ListParagraph"/>
        <w:numPr>
          <w:ilvl w:val="0"/>
          <w:numId w:val="19"/>
        </w:numPr>
        <w:spacing w:before="120" w:after="0" w:line="360" w:lineRule="auto"/>
        <w:jc w:val="both"/>
      </w:pPr>
      <w:r>
        <w:t xml:space="preserve">Check all details inputted carefully </w:t>
      </w:r>
      <w:r w:rsidR="00AE3D60">
        <w:t>and</w:t>
      </w:r>
      <w:r w:rsidR="00386C39">
        <w:t xml:space="preserve"> </w:t>
      </w:r>
      <w:r>
        <w:rPr>
          <w:noProof/>
        </w:rPr>
        <w:drawing>
          <wp:inline distT="0" distB="0" distL="0" distR="0" wp14:anchorId="4BA9A720" wp14:editId="5E5F179F">
            <wp:extent cx="514350" cy="314325"/>
            <wp:effectExtent l="0" t="0" r="0" b="9525"/>
            <wp:docPr id="3936394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t>.</w:t>
      </w:r>
    </w:p>
    <w:p w14:paraId="2206D2F3" w14:textId="7AAB22AF" w:rsidR="003A24BF" w:rsidRDefault="003A24BF" w:rsidP="00B91570">
      <w:r>
        <w:rPr>
          <w:noProof/>
        </w:rPr>
        <mc:AlternateContent>
          <mc:Choice Requires="wps">
            <w:drawing>
              <wp:anchor distT="0" distB="0" distL="114300" distR="114300" simplePos="0" relativeHeight="251671552" behindDoc="0" locked="0" layoutInCell="1" allowOverlap="1" wp14:anchorId="125E8578" wp14:editId="49D1F33C">
                <wp:simplePos x="0" y="0"/>
                <wp:positionH relativeFrom="column">
                  <wp:posOffset>133350</wp:posOffset>
                </wp:positionH>
                <wp:positionV relativeFrom="paragraph">
                  <wp:posOffset>6350</wp:posOffset>
                </wp:positionV>
                <wp:extent cx="6127750" cy="4826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6127750" cy="482600"/>
                        </a:xfrm>
                        <a:prstGeom prst="rect">
                          <a:avLst/>
                        </a:prstGeom>
                        <a:solidFill>
                          <a:schemeClr val="lt1"/>
                        </a:solidFill>
                        <a:ln w="6350">
                          <a:solidFill>
                            <a:prstClr val="black"/>
                          </a:solidFill>
                        </a:ln>
                      </wps:spPr>
                      <wps:txbx>
                        <w:txbxContent>
                          <w:p w14:paraId="408EBFC2" w14:textId="28E1AA13" w:rsidR="00384071" w:rsidRPr="003A24BF" w:rsidRDefault="00384071">
                            <w:r>
                              <w:rPr>
                                <w:b/>
                              </w:rPr>
                              <w:t xml:space="preserve">Please note: </w:t>
                            </w:r>
                            <w:r>
                              <w:t xml:space="preserve">You should always use the </w:t>
                            </w:r>
                            <w:hyperlink r:id="rId42" w:history="1">
                              <w:r w:rsidRPr="003A24BF">
                                <w:rPr>
                                  <w:rStyle w:val="Hyperlink"/>
                                </w:rPr>
                                <w:t>European Commission’s Distance Band Calculator</w:t>
                              </w:r>
                            </w:hyperlink>
                            <w:r>
                              <w:t xml:space="preserve"> when completing this section, in order to ensure accurate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E8578" id="Text Box 8" o:spid="_x0000_s1030" type="#_x0000_t202" style="position:absolute;margin-left:10.5pt;margin-top:.5pt;width:482.5pt;height:3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" fillcolor="white [3201]" strokeweight=".5pt">
                <v:textbox>
                  <w:txbxContent>
                    <w:p w14:paraId="408EBFC2" w14:textId="28E1AA13" w:rsidR="00384071" w:rsidRPr="003A24BF" w:rsidRDefault="00384071">
                      <w:r>
                        <w:rPr>
                          <w:b/>
                        </w:rPr>
                        <w:t xml:space="preserve">Please note: </w:t>
                      </w:r>
                      <w:r>
                        <w:t xml:space="preserve">You should always use the </w:t>
                      </w:r>
                      <w:hyperlink r:id="rId43" w:history="1">
                        <w:r w:rsidRPr="003A24BF">
                          <w:rPr>
                            <w:rStyle w:val="Hyperlink"/>
                          </w:rPr>
                          <w:t>European Commission’s Distance Band Calculator</w:t>
                        </w:r>
                      </w:hyperlink>
                      <w:r>
                        <w:t xml:space="preserve"> when completing this section, in order to ensure accurate reporting.</w:t>
                      </w:r>
                    </w:p>
                  </w:txbxContent>
                </v:textbox>
              </v:shape>
            </w:pict>
          </mc:Fallback>
        </mc:AlternateContent>
      </w:r>
    </w:p>
    <w:p w14:paraId="34A8AAB0" w14:textId="3CF8CE1B" w:rsidR="003A24BF" w:rsidRDefault="003A24BF" w:rsidP="00B91570"/>
    <w:p w14:paraId="59B7DC83" w14:textId="63BAB7DE" w:rsidR="005368A5" w:rsidRPr="005368A5" w:rsidRDefault="00ED2B6B" w:rsidP="00CD604E">
      <w:pPr>
        <w:spacing w:line="360" w:lineRule="auto"/>
        <w:rPr>
          <w:b/>
          <w:bCs/>
          <w:u w:val="single"/>
        </w:rPr>
      </w:pPr>
      <w:r>
        <w:rPr>
          <w:b/>
          <w:bCs/>
          <w:u w:val="single"/>
        </w:rPr>
        <w:t>Force Majeure</w:t>
      </w:r>
    </w:p>
    <w:p w14:paraId="7D936FF8" w14:textId="04057025" w:rsidR="005368A5" w:rsidRDefault="005368A5" w:rsidP="00CD604E">
      <w:pPr>
        <w:spacing w:line="360" w:lineRule="auto"/>
      </w:pPr>
      <w:r>
        <w:t xml:space="preserve">If one of your mobilities has been affected by </w:t>
      </w:r>
      <w:r w:rsidR="6750E0B5">
        <w:t>an unfor</w:t>
      </w:r>
      <w:r w:rsidR="5742783C">
        <w:t>e</w:t>
      </w:r>
      <w:r w:rsidR="6750E0B5">
        <w:t>see</w:t>
      </w:r>
      <w:r w:rsidR="280A7C8B">
        <w:t>able</w:t>
      </w:r>
      <w:r w:rsidR="6750E0B5">
        <w:t xml:space="preserve"> event, such as the Co</w:t>
      </w:r>
      <w:r w:rsidR="51C9CB20">
        <w:t>ronavirus</w:t>
      </w:r>
      <w:r w:rsidR="6750E0B5">
        <w:t xml:space="preserve"> outbreak</w:t>
      </w:r>
      <w:r>
        <w:t xml:space="preserve"> and had to be cancelled, the first step to take is to try to recover funds through your insurance provider or other refund method form the airlines, course and accommodation providers. However, if this </w:t>
      </w:r>
      <w:r w:rsidR="3602204E">
        <w:t xml:space="preserve">is </w:t>
      </w:r>
      <w:r>
        <w:t xml:space="preserve">not possible, you may </w:t>
      </w:r>
      <w:r w:rsidR="4E947004">
        <w:t xml:space="preserve">be able to </w:t>
      </w:r>
      <w:r>
        <w:t xml:space="preserve">claim </w:t>
      </w:r>
      <w:r w:rsidR="00ED2B6B">
        <w:t>Force Majeure</w:t>
      </w:r>
      <w:r>
        <w:t xml:space="preserve">. </w:t>
      </w:r>
    </w:p>
    <w:p w14:paraId="1C3B69E4" w14:textId="5F531D90" w:rsidR="005368A5" w:rsidRDefault="00ED2B6B" w:rsidP="00CD604E">
      <w:pPr>
        <w:spacing w:line="360" w:lineRule="auto"/>
      </w:pPr>
      <w:r>
        <w:t>Force Majeure</w:t>
      </w:r>
      <w:r w:rsidR="005368A5">
        <w:t xml:space="preserve"> is defined as an unforeseeable exceptional situation or event beyond the participant's control and not attributable to error or negligence on his/her part (as per page 321 of the </w:t>
      </w:r>
      <w:hyperlink r:id="rId44" w:history="1">
        <w:r w:rsidR="005368A5" w:rsidRPr="7E1D6C66">
          <w:rPr>
            <w:rStyle w:val="Hyperlink"/>
          </w:rPr>
          <w:t>2020 Erasmus+ Programme Guide</w:t>
        </w:r>
      </w:hyperlink>
      <w:r w:rsidR="005368A5">
        <w:t>)</w:t>
      </w:r>
    </w:p>
    <w:p w14:paraId="599767D1" w14:textId="7250E4EE" w:rsidR="005368A5" w:rsidRDefault="005368A5" w:rsidP="00CD604E">
      <w:pPr>
        <w:spacing w:line="360" w:lineRule="auto"/>
        <w:rPr>
          <w:b/>
          <w:bCs/>
          <w:u w:val="single"/>
        </w:rPr>
      </w:pPr>
      <w:r>
        <w:t xml:space="preserve">If you request to claim </w:t>
      </w:r>
      <w:r w:rsidR="00ED2B6B">
        <w:t>Force Majeure</w:t>
      </w:r>
      <w:r>
        <w:t xml:space="preserve"> by ticking the relevant box, you will be required to provide reasons as to why this should be considered as such. Please provide as much detail as possible as these claims will be assessed on a case by case basis. You can find the box for comments at the bottom of the screen.</w:t>
      </w:r>
    </w:p>
    <w:p w14:paraId="164ADA40" w14:textId="47CDB533" w:rsidR="005368A5" w:rsidRDefault="005368A5" w:rsidP="002539B2">
      <w:pPr>
        <w:spacing w:line="360" w:lineRule="auto"/>
        <w:rPr>
          <w:b/>
          <w:bCs/>
          <w:u w:val="single"/>
        </w:rPr>
      </w:pPr>
      <w:r w:rsidRPr="7E1D6C66">
        <w:rPr>
          <w:b/>
          <w:bCs/>
          <w:u w:val="single"/>
        </w:rPr>
        <w:t xml:space="preserve">Covid-19 and </w:t>
      </w:r>
      <w:r w:rsidR="00ED2B6B">
        <w:rPr>
          <w:b/>
          <w:bCs/>
          <w:u w:val="single"/>
        </w:rPr>
        <w:t>Force Majeure</w:t>
      </w:r>
    </w:p>
    <w:p w14:paraId="022A303E" w14:textId="4EC9DAD3" w:rsidR="005368A5" w:rsidRDefault="005368A5" w:rsidP="00ED2B6B">
      <w:pPr>
        <w:spacing w:line="360" w:lineRule="auto"/>
      </w:pPr>
      <w:r>
        <w:t xml:space="preserve">If your mobility was impacted by the Coronavirus outbreak, and this is indicated on your </w:t>
      </w:r>
      <w:r w:rsidR="00ED2B6B">
        <w:t>Force Majeure</w:t>
      </w:r>
      <w:r>
        <w:t xml:space="preserve"> claim, the box below will be automatically ticked. This will allow the UK National Agency and the European Commission </w:t>
      </w:r>
      <w:r w:rsidR="45C236C9">
        <w:t xml:space="preserve">to </w:t>
      </w:r>
      <w:r>
        <w:t xml:space="preserve">identify the impact of the outbreak on projects. </w:t>
      </w:r>
      <w:proofErr w:type="gramStart"/>
      <w:r>
        <w:t>In order for</w:t>
      </w:r>
      <w:proofErr w:type="gramEnd"/>
      <w:r>
        <w:t xml:space="preserve"> this box to be automatically ticked, you will need to provide comments at the bottom of the screen </w:t>
      </w:r>
      <w:r w:rsidR="00ED2B6B">
        <w:t>in regard to</w:t>
      </w:r>
      <w:r>
        <w:t xml:space="preserve"> the reasons for your </w:t>
      </w:r>
      <w:r w:rsidR="00ED2B6B">
        <w:t>Force Majeure</w:t>
      </w:r>
      <w:r>
        <w:t xml:space="preserve"> claim. You will need to mention either “corona” or “</w:t>
      </w:r>
      <w:proofErr w:type="spellStart"/>
      <w:r>
        <w:t>covid</w:t>
      </w:r>
      <w:proofErr w:type="spellEnd"/>
      <w:r>
        <w:t>” in your description to trigger this.</w:t>
      </w:r>
      <w:r>
        <w:rPr>
          <w:noProof/>
        </w:rPr>
        <w:drawing>
          <wp:inline distT="0" distB="0" distL="0" distR="0" wp14:anchorId="773DD80D" wp14:editId="3A46DC98">
            <wp:extent cx="6186309" cy="712732"/>
            <wp:effectExtent l="0" t="0" r="5080" b="0"/>
            <wp:docPr id="1350470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rotWithShape="1">
                    <a:blip r:embed="rId45">
                      <a:extLst>
                        <a:ext uri="{28A0092B-C50C-407E-A947-70E740481C1C}">
                          <a14:useLocalDpi xmlns:a14="http://schemas.microsoft.com/office/drawing/2010/main" val="0"/>
                        </a:ext>
                      </a:extLst>
                    </a:blip>
                    <a:srcRect t="13784" b="17329"/>
                    <a:stretch/>
                  </pic:blipFill>
                  <pic:spPr bwMode="auto">
                    <a:xfrm>
                      <a:off x="0" y="0"/>
                      <a:ext cx="6188710" cy="713009"/>
                    </a:xfrm>
                    <a:prstGeom prst="rect">
                      <a:avLst/>
                    </a:prstGeom>
                    <a:ln>
                      <a:noFill/>
                    </a:ln>
                    <a:extLst>
                      <a:ext uri="{53640926-AAD7-44D8-BBD7-CCE9431645EC}">
                        <a14:shadowObscured xmlns:a14="http://schemas.microsoft.com/office/drawing/2010/main"/>
                      </a:ext>
                    </a:extLst>
                  </pic:spPr>
                </pic:pic>
              </a:graphicData>
            </a:graphic>
          </wp:inline>
        </w:drawing>
      </w:r>
    </w:p>
    <w:p w14:paraId="67E602FB" w14:textId="5FE31C55" w:rsidR="00C13DFD" w:rsidRDefault="00C13DFD" w:rsidP="002539B2">
      <w:pPr>
        <w:spacing w:before="120" w:after="0" w:line="360" w:lineRule="auto"/>
        <w:jc w:val="both"/>
      </w:pPr>
      <w:r>
        <w:rPr>
          <w:noProof/>
        </w:rPr>
        <w:lastRenderedPageBreak/>
        <mc:AlternateContent>
          <mc:Choice Requires="wps">
            <w:drawing>
              <wp:inline distT="0" distB="0" distL="114300" distR="114300" wp14:anchorId="52C7A721" wp14:editId="47C2A76A">
                <wp:extent cx="6480000" cy="746323"/>
                <wp:effectExtent l="0" t="0" r="16510" b="15875"/>
                <wp:docPr id="1490370584" name="Text Box 53"/>
                <wp:cNvGraphicFramePr/>
                <a:graphic xmlns:a="http://schemas.openxmlformats.org/drawingml/2006/main">
                  <a:graphicData uri="http://schemas.microsoft.com/office/word/2010/wordprocessingShape">
                    <wps:wsp>
                      <wps:cNvSpPr txBox="1"/>
                      <wps:spPr>
                        <a:xfrm>
                          <a:off x="0" y="0"/>
                          <a:ext cx="6480000" cy="746323"/>
                        </a:xfrm>
                        <a:prstGeom prst="rect">
                          <a:avLst/>
                        </a:prstGeom>
                        <a:ln/>
                      </wps:spPr>
                      <wps:style>
                        <a:lnRef idx="2">
                          <a:schemeClr val="dk1"/>
                        </a:lnRef>
                        <a:fillRef idx="1">
                          <a:schemeClr val="lt1"/>
                        </a:fillRef>
                        <a:effectRef idx="0">
                          <a:schemeClr val="dk1"/>
                        </a:effectRef>
                        <a:fontRef idx="minor">
                          <a:schemeClr val="dk1"/>
                        </a:fontRef>
                      </wps:style>
                      <wps:txbx>
                        <w:txbxContent>
                          <w:p w14:paraId="6BC090AD" w14:textId="0201E209" w:rsidR="00384071" w:rsidRPr="00E11D9B" w:rsidRDefault="00384071" w:rsidP="00C13DFD">
                            <w:r>
                              <w:rPr>
                                <w:b/>
                              </w:rPr>
                              <w:t xml:space="preserve">Please note: </w:t>
                            </w:r>
                            <w:r>
                              <w:t xml:space="preserve">If you are unsure about any of the terms used, you can click on </w:t>
                            </w:r>
                            <w:r>
                              <w:rPr>
                                <w:noProof/>
                              </w:rPr>
                              <w:drawing>
                                <wp:inline distT="0" distB="0" distL="0" distR="0" wp14:anchorId="738E914B" wp14:editId="3F68D5FE">
                                  <wp:extent cx="1085850" cy="226496"/>
                                  <wp:effectExtent l="0" t="0" r="0" b="2540"/>
                                  <wp:docPr id="993561509" name="Picture 99356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37995" cy="237373"/>
                                          </a:xfrm>
                                          <a:prstGeom prst="rect">
                                            <a:avLst/>
                                          </a:prstGeom>
                                        </pic:spPr>
                                      </pic:pic>
                                    </a:graphicData>
                                  </a:graphic>
                                </wp:inline>
                              </w:drawing>
                            </w:r>
                            <w:r>
                              <w:t>, which can be found on the top right-hand corner of the section and will provide more detailed explanations in regard to what you need to answer in each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C7A721" id="Text Box 53" o:spid="_x0000_s1031" type="#_x0000_t202" style="width:510.25pt;height: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" fillcolor="white [3201]" strokecolor="black [3200]" strokeweight="2pt">
                <v:textbox>
                  <w:txbxContent>
                    <w:p w14:paraId="6BC090AD" w14:textId="0201E209" w:rsidR="00384071" w:rsidRPr="00E11D9B" w:rsidRDefault="00384071" w:rsidP="00C13DFD">
                      <w:r>
                        <w:rPr>
                          <w:b/>
                        </w:rPr>
                        <w:t xml:space="preserve">Please note: </w:t>
                      </w:r>
                      <w:r>
                        <w:t xml:space="preserve">If you are unsure about any of the terms used, you can click on </w:t>
                      </w:r>
                      <w:r>
                        <w:rPr>
                          <w:noProof/>
                        </w:rPr>
                        <w:drawing>
                          <wp:inline distT="0" distB="0" distL="0" distR="0" wp14:anchorId="738E914B" wp14:editId="3F68D5FE">
                            <wp:extent cx="1085850" cy="226496"/>
                            <wp:effectExtent l="0" t="0" r="0" b="2540"/>
                            <wp:docPr id="993561509" name="Picture 99356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37995" cy="237373"/>
                                    </a:xfrm>
                                    <a:prstGeom prst="rect">
                                      <a:avLst/>
                                    </a:prstGeom>
                                  </pic:spPr>
                                </pic:pic>
                              </a:graphicData>
                            </a:graphic>
                          </wp:inline>
                        </w:drawing>
                      </w:r>
                      <w:r>
                        <w:t>, which can be found on the top right-hand corner of the section and will provide more detailed explanations in regard to what you need to answer in each field.</w:t>
                      </w:r>
                    </w:p>
                  </w:txbxContent>
                </v:textbox>
                <w10:anchorlock/>
              </v:shape>
            </w:pict>
          </mc:Fallback>
        </mc:AlternateContent>
      </w:r>
    </w:p>
    <w:p w14:paraId="0737335B" w14:textId="01289EA5" w:rsidR="002B6F4F" w:rsidRPr="00DF1395" w:rsidRDefault="002B6F4F" w:rsidP="002539B2">
      <w:pPr>
        <w:spacing w:before="120" w:after="0" w:line="360" w:lineRule="auto"/>
        <w:jc w:val="both"/>
        <w:rPr>
          <w:b/>
          <w:u w:val="single"/>
        </w:rPr>
      </w:pPr>
      <w:r w:rsidRPr="00DF1395">
        <w:rPr>
          <w:b/>
          <w:u w:val="single"/>
        </w:rPr>
        <w:t>How to report a partial recovery through Force Majeure</w:t>
      </w:r>
    </w:p>
    <w:p w14:paraId="0E5AD90A" w14:textId="3F20B87B" w:rsidR="002B6F4F" w:rsidRDefault="002B6F4F" w:rsidP="002539B2">
      <w:pPr>
        <w:spacing w:before="120" w:after="0" w:line="360" w:lineRule="auto"/>
        <w:jc w:val="both"/>
      </w:pPr>
      <w:r>
        <w:t xml:space="preserve">If one of your activities was cancelled due to Covid-19, you should try to recover the funds through your insurance or the different providers </w:t>
      </w:r>
      <w:proofErr w:type="gramStart"/>
      <w:r>
        <w:t>first of all</w:t>
      </w:r>
      <w:proofErr w:type="gramEnd"/>
      <w:r>
        <w:t xml:space="preserve">. If you were unable to recover </w:t>
      </w:r>
      <w:proofErr w:type="gramStart"/>
      <w:r>
        <w:t>all of</w:t>
      </w:r>
      <w:proofErr w:type="gramEnd"/>
      <w:r>
        <w:t xml:space="preserve"> the costs, you would apply for Force Majeure for the full unit costs. However, if you have managed to recover part of the costs incurred, you will need to:</w:t>
      </w:r>
    </w:p>
    <w:p w14:paraId="65522910" w14:textId="1179C15E" w:rsidR="002B6F4F" w:rsidRDefault="002B6F4F" w:rsidP="002B6F4F">
      <w:pPr>
        <w:pStyle w:val="ListParagraph"/>
        <w:numPr>
          <w:ilvl w:val="0"/>
          <w:numId w:val="32"/>
        </w:numPr>
        <w:spacing w:before="120" w:after="0" w:line="360" w:lineRule="auto"/>
        <w:jc w:val="both"/>
      </w:pPr>
      <w:r>
        <w:t>Go to the “Learning, Teaching and Training Activities” tab</w:t>
      </w:r>
    </w:p>
    <w:p w14:paraId="06FBE115" w14:textId="1E96DFAC" w:rsidR="002B6F4F" w:rsidRDefault="002B6F4F" w:rsidP="002B6F4F">
      <w:pPr>
        <w:pStyle w:val="ListParagraph"/>
        <w:numPr>
          <w:ilvl w:val="0"/>
          <w:numId w:val="32"/>
        </w:numPr>
        <w:spacing w:before="120" w:after="0" w:line="360" w:lineRule="auto"/>
        <w:jc w:val="both"/>
      </w:pPr>
      <w:r>
        <w:t>Follow steps A – C outlined in section 9 of this guide</w:t>
      </w:r>
    </w:p>
    <w:p w14:paraId="1D0F9D1B" w14:textId="6F5BE8B1" w:rsidR="002B6F4F" w:rsidRDefault="002B6F4F" w:rsidP="002B6F4F">
      <w:pPr>
        <w:pStyle w:val="ListParagraph"/>
        <w:numPr>
          <w:ilvl w:val="0"/>
          <w:numId w:val="32"/>
        </w:numPr>
        <w:spacing w:before="120" w:after="0" w:line="360" w:lineRule="auto"/>
        <w:jc w:val="both"/>
      </w:pPr>
      <w:r>
        <w:t xml:space="preserve">Tick the “Force Majeure” field - </w:t>
      </w:r>
      <w:r>
        <w:rPr>
          <w:noProof/>
        </w:rPr>
        <w:drawing>
          <wp:inline distT="0" distB="0" distL="0" distR="0" wp14:anchorId="0586BB06" wp14:editId="46D4DE2B">
            <wp:extent cx="1016000" cy="24588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66584" cy="258123"/>
                    </a:xfrm>
                    <a:prstGeom prst="rect">
                      <a:avLst/>
                    </a:prstGeom>
                  </pic:spPr>
                </pic:pic>
              </a:graphicData>
            </a:graphic>
          </wp:inline>
        </w:drawing>
      </w:r>
    </w:p>
    <w:p w14:paraId="33FAD3AD" w14:textId="4AFAF532" w:rsidR="002B6F4F" w:rsidRDefault="002B6F4F" w:rsidP="002B6F4F">
      <w:pPr>
        <w:pStyle w:val="ListParagraph"/>
        <w:numPr>
          <w:ilvl w:val="0"/>
          <w:numId w:val="32"/>
        </w:numPr>
        <w:spacing w:before="120" w:after="0" w:line="360" w:lineRule="auto"/>
        <w:jc w:val="both"/>
      </w:pPr>
      <w:r>
        <w:t>Follow steps E – F outlined in section 9 of this guide</w:t>
      </w:r>
    </w:p>
    <w:p w14:paraId="189D6751" w14:textId="02A1A72C" w:rsidR="002B6F4F" w:rsidRDefault="002B6F4F" w:rsidP="002B6F4F">
      <w:pPr>
        <w:pStyle w:val="ListParagraph"/>
        <w:numPr>
          <w:ilvl w:val="0"/>
          <w:numId w:val="32"/>
        </w:numPr>
        <w:spacing w:before="120" w:after="0" w:line="360" w:lineRule="auto"/>
        <w:jc w:val="both"/>
      </w:pPr>
      <w:r>
        <w:t xml:space="preserve">The grant amount will not calculate </w:t>
      </w:r>
      <w:proofErr w:type="gramStart"/>
      <w:r>
        <w:t>automatically</w:t>
      </w:r>
      <w:proofErr w:type="gramEnd"/>
      <w:r>
        <w:t xml:space="preserve"> and you will need to enter the specific amount you need to request under “Individual Support Total Grant for Participants/Accompanying persons” as per the image below</w:t>
      </w:r>
      <w:r w:rsidR="00452EED">
        <w:t>.</w:t>
      </w:r>
    </w:p>
    <w:p w14:paraId="0E96F63D" w14:textId="3E403C21" w:rsidR="00452EED" w:rsidRDefault="00452EED" w:rsidP="00452EED">
      <w:pPr>
        <w:pStyle w:val="ListParagraph"/>
        <w:spacing w:before="120" w:after="0" w:line="360" w:lineRule="auto"/>
        <w:jc w:val="both"/>
      </w:pPr>
    </w:p>
    <w:p w14:paraId="28EE360F" w14:textId="55411782" w:rsidR="002B6F4F" w:rsidRDefault="00452EED" w:rsidP="002B6F4F">
      <w:pPr>
        <w:pStyle w:val="ListParagraph"/>
        <w:spacing w:before="120" w:after="0" w:line="360" w:lineRule="auto"/>
        <w:jc w:val="both"/>
      </w:pPr>
      <w:r>
        <w:rPr>
          <w:noProof/>
        </w:rPr>
        <mc:AlternateContent>
          <mc:Choice Requires="wps">
            <w:drawing>
              <wp:anchor distT="0" distB="0" distL="114300" distR="114300" simplePos="0" relativeHeight="251678720" behindDoc="0" locked="0" layoutInCell="1" allowOverlap="1" wp14:anchorId="07FC68A4" wp14:editId="53F1C279">
                <wp:simplePos x="0" y="0"/>
                <wp:positionH relativeFrom="column">
                  <wp:posOffset>3289300</wp:posOffset>
                </wp:positionH>
                <wp:positionV relativeFrom="paragraph">
                  <wp:posOffset>861060</wp:posOffset>
                </wp:positionV>
                <wp:extent cx="1403350" cy="40005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14033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5907F" id="Rectangle 15" o:spid="_x0000_s1026" style="position:absolute;margin-left:259pt;margin-top:67.8pt;width:110.5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20EE15CC" wp14:editId="17F5D2C7">
                <wp:simplePos x="0" y="0"/>
                <wp:positionH relativeFrom="column">
                  <wp:posOffset>4724400</wp:posOffset>
                </wp:positionH>
                <wp:positionV relativeFrom="paragraph">
                  <wp:posOffset>34290</wp:posOffset>
                </wp:positionV>
                <wp:extent cx="1403350" cy="40005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14033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33DE9" id="Rectangle 14" o:spid="_x0000_s1026" style="position:absolute;margin-left:372pt;margin-top:2.7pt;width:110.5pt;height:3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" filled="f" strokecolor="red" strokeweight="2pt"/>
            </w:pict>
          </mc:Fallback>
        </mc:AlternateContent>
      </w:r>
      <w:r w:rsidR="002B6F4F">
        <w:rPr>
          <w:noProof/>
        </w:rPr>
        <w:drawing>
          <wp:inline distT="0" distB="0" distL="0" distR="0" wp14:anchorId="7405F388" wp14:editId="5A352899">
            <wp:extent cx="5696721" cy="125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06834" cy="1259532"/>
                    </a:xfrm>
                    <a:prstGeom prst="rect">
                      <a:avLst/>
                    </a:prstGeom>
                  </pic:spPr>
                </pic:pic>
              </a:graphicData>
            </a:graphic>
          </wp:inline>
        </w:drawing>
      </w:r>
    </w:p>
    <w:p w14:paraId="5F3830CE" w14:textId="77777777" w:rsidR="00452EED" w:rsidRDefault="00452EED" w:rsidP="002B6F4F">
      <w:pPr>
        <w:pStyle w:val="ListParagraph"/>
        <w:numPr>
          <w:ilvl w:val="0"/>
          <w:numId w:val="32"/>
        </w:numPr>
        <w:spacing w:before="120" w:after="0" w:line="360" w:lineRule="auto"/>
        <w:jc w:val="both"/>
      </w:pPr>
      <w:r>
        <w:t xml:space="preserve">Repeat </w:t>
      </w:r>
      <w:proofErr w:type="gramStart"/>
      <w:r>
        <w:t>this steps</w:t>
      </w:r>
      <w:proofErr w:type="gramEnd"/>
      <w:r>
        <w:t xml:space="preserve"> in the “Travel Grant” sections - </w:t>
      </w:r>
      <w:r>
        <w:rPr>
          <w:noProof/>
        </w:rPr>
        <w:drawing>
          <wp:inline distT="0" distB="0" distL="0" distR="0" wp14:anchorId="240AC280" wp14:editId="4BD4808A">
            <wp:extent cx="1666394"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88018" cy="385944"/>
                    </a:xfrm>
                    <a:prstGeom prst="rect">
                      <a:avLst/>
                    </a:prstGeom>
                  </pic:spPr>
                </pic:pic>
              </a:graphicData>
            </a:graphic>
          </wp:inline>
        </w:drawing>
      </w:r>
    </w:p>
    <w:p w14:paraId="50B3800A" w14:textId="62F12B2D" w:rsidR="002B6F4F" w:rsidRDefault="002B6F4F" w:rsidP="002B6F4F">
      <w:pPr>
        <w:pStyle w:val="ListParagraph"/>
        <w:numPr>
          <w:ilvl w:val="0"/>
          <w:numId w:val="32"/>
        </w:numPr>
        <w:spacing w:before="120" w:after="0" w:line="360" w:lineRule="auto"/>
        <w:jc w:val="both"/>
      </w:pPr>
      <w:r>
        <w:t>Save the activity</w:t>
      </w:r>
      <w:r w:rsidR="00452EED">
        <w:t xml:space="preserve"> </w:t>
      </w:r>
      <w:r w:rsidR="00452EED">
        <w:rPr>
          <w:noProof/>
        </w:rPr>
        <w:drawing>
          <wp:inline distT="0" distB="0" distL="0" distR="0" wp14:anchorId="21ADEA0D" wp14:editId="27F8B46A">
            <wp:extent cx="514350" cy="314325"/>
            <wp:effectExtent l="0" t="0" r="0" b="9525"/>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rsidR="00452EED">
        <w:t>.</w:t>
      </w:r>
    </w:p>
    <w:p w14:paraId="591257DB" w14:textId="36B8AF6D" w:rsidR="00DF1395" w:rsidRDefault="00DF1395" w:rsidP="00DF1395">
      <w:pPr>
        <w:spacing w:before="120" w:after="0" w:line="360" w:lineRule="auto"/>
        <w:jc w:val="both"/>
      </w:pPr>
    </w:p>
    <w:p w14:paraId="662EC68E" w14:textId="14B3C2F1" w:rsidR="00DF1395" w:rsidRDefault="00DF1395" w:rsidP="00DF1395">
      <w:pPr>
        <w:spacing w:before="120" w:after="0" w:line="360" w:lineRule="auto"/>
        <w:jc w:val="both"/>
      </w:pPr>
    </w:p>
    <w:p w14:paraId="4F4A616E" w14:textId="7224D75C" w:rsidR="00DF1395" w:rsidRDefault="00DF1395" w:rsidP="00DF1395">
      <w:pPr>
        <w:spacing w:before="120" w:after="0" w:line="360" w:lineRule="auto"/>
        <w:jc w:val="both"/>
      </w:pPr>
    </w:p>
    <w:p w14:paraId="0A66EBBF" w14:textId="728B49C4" w:rsidR="00DF1395" w:rsidRDefault="00DF1395" w:rsidP="00DF1395">
      <w:pPr>
        <w:spacing w:before="120" w:after="0" w:line="360" w:lineRule="auto"/>
        <w:jc w:val="both"/>
      </w:pPr>
    </w:p>
    <w:p w14:paraId="6499E1C8" w14:textId="77777777" w:rsidR="00DF1395" w:rsidRDefault="00DF1395" w:rsidP="00DF1395">
      <w:pPr>
        <w:spacing w:before="120" w:after="0" w:line="360" w:lineRule="auto"/>
        <w:jc w:val="both"/>
      </w:pPr>
    </w:p>
    <w:p w14:paraId="06EE99B2" w14:textId="2EFDAF76" w:rsidR="000B738C" w:rsidRDefault="000B738C" w:rsidP="00384071">
      <w:pPr>
        <w:pStyle w:val="Heading1"/>
        <w:numPr>
          <w:ilvl w:val="0"/>
          <w:numId w:val="25"/>
        </w:numPr>
        <w:rPr>
          <w:rFonts w:eastAsia="Verdana" w:cs="Verdana"/>
        </w:rPr>
      </w:pPr>
      <w:bookmarkStart w:id="11" w:name="_Toc61969798"/>
      <w:r w:rsidRPr="7E1D6C66">
        <w:lastRenderedPageBreak/>
        <w:t xml:space="preserve">Special </w:t>
      </w:r>
      <w:r w:rsidR="00DF458E" w:rsidRPr="7E1D6C66">
        <w:t>Costs</w:t>
      </w:r>
      <w:bookmarkEnd w:id="11"/>
    </w:p>
    <w:p w14:paraId="5095F754" w14:textId="77777777" w:rsidR="00DF458E" w:rsidRDefault="00DF458E" w:rsidP="002539B2">
      <w:pPr>
        <w:spacing w:before="120" w:after="0" w:line="360" w:lineRule="auto"/>
        <w:jc w:val="both"/>
      </w:pPr>
      <w:r>
        <w:t>Please select the relevant category, as this will show specific questions for each category</w:t>
      </w:r>
    </w:p>
    <w:p w14:paraId="25F372AA" w14:textId="1466BEF3" w:rsidR="00B203D1" w:rsidRDefault="00A264C0" w:rsidP="002539B2">
      <w:pPr>
        <w:spacing w:before="120" w:after="0" w:line="360" w:lineRule="auto"/>
        <w:jc w:val="both"/>
      </w:pPr>
      <w:r>
        <w:t xml:space="preserve">In order to input any Special </w:t>
      </w:r>
      <w:r w:rsidR="00845AEB">
        <w:t>Costs</w:t>
      </w:r>
      <w:r>
        <w:t xml:space="preserve"> on Mobility Tool+, follow these steps:</w:t>
      </w:r>
    </w:p>
    <w:p w14:paraId="09E39F00" w14:textId="44B8233B" w:rsidR="00B203D1" w:rsidRDefault="00A264C0" w:rsidP="002539B2">
      <w:pPr>
        <w:pStyle w:val="ListParagraph"/>
        <w:numPr>
          <w:ilvl w:val="0"/>
          <w:numId w:val="11"/>
        </w:numPr>
        <w:spacing w:before="120" w:after="0" w:line="360" w:lineRule="auto"/>
        <w:ind w:left="360"/>
        <w:jc w:val="both"/>
      </w:pPr>
      <w:r>
        <w:t xml:space="preserve">Select </w:t>
      </w:r>
      <w:r w:rsidR="00845AEB" w:rsidRPr="7E1D6C66">
        <w:rPr>
          <w:noProof/>
          <w:lang w:eastAsia="en-GB"/>
        </w:rPr>
        <w:t xml:space="preserve"> </w:t>
      </w:r>
      <w:r w:rsidR="00845AEB">
        <w:rPr>
          <w:noProof/>
        </w:rPr>
        <w:drawing>
          <wp:inline distT="0" distB="0" distL="0" distR="0" wp14:anchorId="19B0BC98" wp14:editId="702F399D">
            <wp:extent cx="962025" cy="323850"/>
            <wp:effectExtent l="0" t="0" r="9525" b="0"/>
            <wp:docPr id="36926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962025" cy="323850"/>
                    </a:xfrm>
                    <a:prstGeom prst="rect">
                      <a:avLst/>
                    </a:prstGeom>
                  </pic:spPr>
                </pic:pic>
              </a:graphicData>
            </a:graphic>
          </wp:inline>
        </w:drawing>
      </w:r>
      <w:r>
        <w:t xml:space="preserve"> from the top toolbar.</w:t>
      </w:r>
    </w:p>
    <w:p w14:paraId="10F03DE0" w14:textId="77777777" w:rsidR="00B203D1" w:rsidRDefault="00A264C0" w:rsidP="002539B2">
      <w:pPr>
        <w:pStyle w:val="ListParagraph"/>
        <w:numPr>
          <w:ilvl w:val="0"/>
          <w:numId w:val="11"/>
        </w:numPr>
        <w:spacing w:before="120" w:after="0" w:line="360" w:lineRule="auto"/>
        <w:ind w:left="360"/>
        <w:jc w:val="both"/>
      </w:pPr>
      <w:r>
        <w:t xml:space="preserve">Select </w:t>
      </w:r>
      <w:r>
        <w:rPr>
          <w:noProof/>
        </w:rPr>
        <w:drawing>
          <wp:inline distT="0" distB="0" distL="0" distR="0" wp14:anchorId="7002046B" wp14:editId="7B1202BF">
            <wp:extent cx="663146" cy="292100"/>
            <wp:effectExtent l="0" t="0" r="3810" b="0"/>
            <wp:docPr id="2079074148" name="Picture 15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27"/>
                    <pic:cNvPicPr/>
                  </pic:nvPicPr>
                  <pic:blipFill>
                    <a:blip r:embed="rId33">
                      <a:extLst>
                        <a:ext uri="{28A0092B-C50C-407E-A947-70E740481C1C}">
                          <a14:useLocalDpi xmlns:a14="http://schemas.microsoft.com/office/drawing/2010/main" val="0"/>
                        </a:ext>
                      </a:extLst>
                    </a:blip>
                    <a:stretch>
                      <a:fillRect/>
                    </a:stretch>
                  </pic:blipFill>
                  <pic:spPr>
                    <a:xfrm>
                      <a:off x="0" y="0"/>
                      <a:ext cx="663146" cy="292100"/>
                    </a:xfrm>
                    <a:prstGeom prst="rect">
                      <a:avLst/>
                    </a:prstGeom>
                  </pic:spPr>
                </pic:pic>
              </a:graphicData>
            </a:graphic>
          </wp:inline>
        </w:drawing>
      </w:r>
      <w:r>
        <w:t xml:space="preserve"> </w:t>
      </w:r>
    </w:p>
    <w:p w14:paraId="1E79FBBC" w14:textId="77777777" w:rsidR="00845AEB" w:rsidRDefault="00A264C0" w:rsidP="002539B2">
      <w:pPr>
        <w:pStyle w:val="ListParagraph"/>
        <w:numPr>
          <w:ilvl w:val="0"/>
          <w:numId w:val="11"/>
        </w:numPr>
        <w:spacing w:before="120" w:after="0" w:line="360" w:lineRule="auto"/>
        <w:ind w:left="360"/>
        <w:jc w:val="both"/>
      </w:pPr>
      <w:r>
        <w:t>Please</w:t>
      </w:r>
      <w:r w:rsidR="00845AEB">
        <w:t xml:space="preserve"> select the relevant category for the costs you are entering.</w:t>
      </w:r>
    </w:p>
    <w:p w14:paraId="4CBF41C1" w14:textId="1A4AB50A" w:rsidR="00845AEB" w:rsidRDefault="00845AEB" w:rsidP="002539B2">
      <w:pPr>
        <w:pStyle w:val="ListParagraph"/>
        <w:spacing w:before="120" w:after="0" w:line="360" w:lineRule="auto"/>
        <w:ind w:left="360"/>
        <w:jc w:val="both"/>
      </w:pPr>
      <w:r>
        <w:rPr>
          <w:noProof/>
        </w:rPr>
        <w:drawing>
          <wp:inline distT="0" distB="0" distL="0" distR="0" wp14:anchorId="3F0FFF0C" wp14:editId="43D3BBE9">
            <wp:extent cx="4933952" cy="609600"/>
            <wp:effectExtent l="0" t="0" r="0" b="0"/>
            <wp:docPr id="853060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a:extLst>
                        <a:ext uri="{28A0092B-C50C-407E-A947-70E740481C1C}">
                          <a14:useLocalDpi xmlns:a14="http://schemas.microsoft.com/office/drawing/2010/main" val="0"/>
                        </a:ext>
                      </a:extLst>
                    </a:blip>
                    <a:stretch>
                      <a:fillRect/>
                    </a:stretch>
                  </pic:blipFill>
                  <pic:spPr>
                    <a:xfrm>
                      <a:off x="0" y="0"/>
                      <a:ext cx="4933952" cy="609600"/>
                    </a:xfrm>
                    <a:prstGeom prst="rect">
                      <a:avLst/>
                    </a:prstGeom>
                  </pic:spPr>
                </pic:pic>
              </a:graphicData>
            </a:graphic>
          </wp:inline>
        </w:drawing>
      </w:r>
    </w:p>
    <w:p w14:paraId="31A046E5" w14:textId="38C614EF" w:rsidR="00845AEB" w:rsidRPr="002356A8" w:rsidRDefault="00845AEB" w:rsidP="002539B2">
      <w:pPr>
        <w:spacing w:before="120" w:after="0" w:line="360" w:lineRule="auto"/>
        <w:jc w:val="both"/>
        <w:rPr>
          <w:b/>
          <w:u w:val="single"/>
        </w:rPr>
      </w:pPr>
      <w:r w:rsidRPr="002356A8">
        <w:rPr>
          <w:b/>
          <w:u w:val="single"/>
        </w:rPr>
        <w:t>For Special Needs Support</w:t>
      </w:r>
    </w:p>
    <w:p w14:paraId="21D48793" w14:textId="1FDC294C" w:rsidR="00845AEB" w:rsidRDefault="00845AEB" w:rsidP="002539B2">
      <w:pPr>
        <w:pStyle w:val="ListParagraph"/>
        <w:numPr>
          <w:ilvl w:val="0"/>
          <w:numId w:val="16"/>
        </w:numPr>
        <w:spacing w:before="120" w:after="0" w:line="360" w:lineRule="auto"/>
        <w:ind w:left="360"/>
        <w:jc w:val="both"/>
      </w:pPr>
      <w:r>
        <w:t>Select from the top tool bar</w:t>
      </w:r>
    </w:p>
    <w:p w14:paraId="67BBD232" w14:textId="76B184F3" w:rsidR="00B203D1" w:rsidRDefault="00845AEB" w:rsidP="002539B2">
      <w:pPr>
        <w:pStyle w:val="ListParagraph"/>
        <w:numPr>
          <w:ilvl w:val="0"/>
          <w:numId w:val="16"/>
        </w:numPr>
        <w:spacing w:before="120" w:after="0" w:line="360" w:lineRule="auto"/>
        <w:ind w:left="360"/>
        <w:jc w:val="both"/>
      </w:pPr>
      <w:r>
        <w:t>F</w:t>
      </w:r>
      <w:r w:rsidR="00A264C0">
        <w:t xml:space="preserve">ill in all the blank fields (Organisation, Number of Participants with Special Needs, </w:t>
      </w:r>
      <w:r>
        <w:t>Grant Requested</w:t>
      </w:r>
      <w:r w:rsidR="00A264C0">
        <w:t xml:space="preserve"> and Description</w:t>
      </w:r>
      <w:r>
        <w:t xml:space="preserve"> and Justification</w:t>
      </w:r>
      <w:r w:rsidR="00A264C0">
        <w:t>).</w:t>
      </w:r>
    </w:p>
    <w:p w14:paraId="29573E5D" w14:textId="353EA3DB" w:rsidR="00B203D1" w:rsidRDefault="00305026" w:rsidP="002539B2">
      <w:pPr>
        <w:pStyle w:val="ListParagraph"/>
        <w:numPr>
          <w:ilvl w:val="0"/>
          <w:numId w:val="16"/>
        </w:numPr>
        <w:spacing w:before="120" w:after="0" w:line="360" w:lineRule="auto"/>
        <w:ind w:left="360"/>
        <w:jc w:val="both"/>
      </w:pPr>
      <w:r>
        <w:rPr>
          <w:noProof/>
        </w:rPr>
        <mc:AlternateContent>
          <mc:Choice Requires="wps">
            <w:drawing>
              <wp:anchor distT="0" distB="0" distL="114300" distR="114300" simplePos="0" relativeHeight="251659776" behindDoc="0" locked="0" layoutInCell="1" allowOverlap="1" wp14:anchorId="7E70C957" wp14:editId="3CB9D9CC">
                <wp:simplePos x="0" y="0"/>
                <wp:positionH relativeFrom="column">
                  <wp:posOffset>-76200</wp:posOffset>
                </wp:positionH>
                <wp:positionV relativeFrom="paragraph">
                  <wp:posOffset>467996</wp:posOffset>
                </wp:positionV>
                <wp:extent cx="6238875" cy="4953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6238875" cy="495300"/>
                        </a:xfrm>
                        <a:prstGeom prst="rect">
                          <a:avLst/>
                        </a:prstGeom>
                        <a:solidFill>
                          <a:schemeClr val="lt1"/>
                        </a:solidFill>
                        <a:ln w="6350">
                          <a:solidFill>
                            <a:prstClr val="black"/>
                          </a:solidFill>
                        </a:ln>
                      </wps:spPr>
                      <wps:txbx>
                        <w:txbxContent>
                          <w:p w14:paraId="5682D851" w14:textId="40E52BBE" w:rsidR="00384071" w:rsidRDefault="00384071">
                            <w:r w:rsidRPr="00305026">
                              <w:rPr>
                                <w:b/>
                              </w:rPr>
                              <w:t>Please note:</w:t>
                            </w:r>
                            <w:r>
                              <w:t xml:space="preserve"> These are real costs (not calculated using unit rates).  You will need to attach the invoices / receipts for Special Needs Support within the final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0C957" id="Text Box 21" o:spid="_x0000_s1032" type="#_x0000_t202" style="position:absolute;left:0;text-align:left;margin-left:-6pt;margin-top:36.85pt;width:491.25pt;height:39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" fillcolor="white [3201]" strokeweight=".5pt">
                <v:textbox>
                  <w:txbxContent>
                    <w:p w14:paraId="5682D851" w14:textId="40E52BBE" w:rsidR="00384071" w:rsidRDefault="00384071">
                      <w:r w:rsidRPr="00305026">
                        <w:rPr>
                          <w:b/>
                        </w:rPr>
                        <w:t>Please note:</w:t>
                      </w:r>
                      <w:r>
                        <w:t xml:space="preserve"> These are real costs (not calculated using unit rates).  You will need to attach the invoices / receipts for Special Needs Support within the final report.</w:t>
                      </w:r>
                    </w:p>
                  </w:txbxContent>
                </v:textbox>
              </v:shape>
            </w:pict>
          </mc:Fallback>
        </mc:AlternateContent>
      </w:r>
      <w:r w:rsidR="00A264C0">
        <w:t xml:space="preserve">Check the details carefully and </w:t>
      </w:r>
      <w:r w:rsidR="00386C39">
        <w:t xml:space="preserve">click </w:t>
      </w:r>
      <w:r w:rsidR="00A264C0">
        <w:rPr>
          <w:noProof/>
          <w:lang w:eastAsia="en-GB"/>
        </w:rPr>
        <w:drawing>
          <wp:inline distT="0" distB="0" distL="0" distR="0" wp14:anchorId="35FCFEAA" wp14:editId="45C28657">
            <wp:extent cx="514350" cy="314325"/>
            <wp:effectExtent l="0" t="0" r="0" b="9525"/>
            <wp:docPr id="154630" name="Picture 15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350" cy="314325"/>
                    </a:xfrm>
                    <a:prstGeom prst="rect">
                      <a:avLst/>
                    </a:prstGeom>
                  </pic:spPr>
                </pic:pic>
              </a:graphicData>
            </a:graphic>
          </wp:inline>
        </w:drawing>
      </w:r>
      <w:r w:rsidR="00386C39">
        <w:t>.</w:t>
      </w:r>
    </w:p>
    <w:p w14:paraId="571856D1" w14:textId="666113BA" w:rsidR="00305026" w:rsidRDefault="00305026" w:rsidP="002539B2">
      <w:pPr>
        <w:spacing w:before="120" w:after="0" w:line="360" w:lineRule="auto"/>
        <w:jc w:val="both"/>
      </w:pPr>
    </w:p>
    <w:p w14:paraId="3E8F2F97" w14:textId="0C092D37" w:rsidR="00386C39" w:rsidRDefault="009C296C" w:rsidP="002539B2">
      <w:pPr>
        <w:spacing w:before="120" w:after="0" w:line="360" w:lineRule="auto"/>
        <w:jc w:val="both"/>
      </w:pPr>
      <w:r>
        <w:t>.</w:t>
      </w:r>
    </w:p>
    <w:p w14:paraId="555755B6" w14:textId="01EFB466" w:rsidR="00386C39" w:rsidRPr="00433B95" w:rsidRDefault="26EBF92B" w:rsidP="002539B2">
      <w:pPr>
        <w:spacing w:before="120" w:after="0" w:line="360" w:lineRule="auto"/>
        <w:jc w:val="both"/>
        <w:rPr>
          <w:u w:val="single"/>
        </w:rPr>
      </w:pPr>
      <w:r w:rsidRPr="00433B95">
        <w:rPr>
          <w:b/>
          <w:bCs/>
          <w:u w:val="single"/>
        </w:rPr>
        <w:t>For Exceptional Costs</w:t>
      </w:r>
    </w:p>
    <w:p w14:paraId="475FF983" w14:textId="77777777" w:rsidR="00386C39" w:rsidRDefault="00A264C0" w:rsidP="002539B2">
      <w:pPr>
        <w:spacing w:before="120" w:after="0" w:line="360" w:lineRule="auto"/>
        <w:jc w:val="both"/>
      </w:pPr>
      <w:r>
        <w:t>Exceptional Costs must have been previously approved by the National Agency. In order to input information regarding Exceptional Costs:</w:t>
      </w:r>
    </w:p>
    <w:p w14:paraId="6096C242" w14:textId="2692D039" w:rsidR="00386C39" w:rsidRDefault="00A264C0" w:rsidP="002539B2">
      <w:pPr>
        <w:pStyle w:val="ListParagraph"/>
        <w:numPr>
          <w:ilvl w:val="0"/>
          <w:numId w:val="15"/>
        </w:numPr>
        <w:spacing w:before="120" w:after="0" w:line="360" w:lineRule="auto"/>
        <w:ind w:left="360"/>
        <w:jc w:val="both"/>
      </w:pPr>
      <w:r>
        <w:t xml:space="preserve">Select </w:t>
      </w:r>
      <w:r>
        <w:rPr>
          <w:noProof/>
        </w:rPr>
        <w:drawing>
          <wp:inline distT="0" distB="0" distL="0" distR="0" wp14:anchorId="11ACFE4A" wp14:editId="6EEAD676">
            <wp:extent cx="1123950" cy="295275"/>
            <wp:effectExtent l="0" t="0" r="0" b="9525"/>
            <wp:docPr id="1893380710" name="Picture 15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34"/>
                    <pic:cNvPicPr/>
                  </pic:nvPicPr>
                  <pic:blipFill>
                    <a:blip r:embed="rId52">
                      <a:extLst>
                        <a:ext uri="{28A0092B-C50C-407E-A947-70E740481C1C}">
                          <a14:useLocalDpi xmlns:a14="http://schemas.microsoft.com/office/drawing/2010/main" val="0"/>
                        </a:ext>
                      </a:extLst>
                    </a:blip>
                    <a:stretch>
                      <a:fillRect/>
                    </a:stretch>
                  </pic:blipFill>
                  <pic:spPr>
                    <a:xfrm>
                      <a:off x="0" y="0"/>
                      <a:ext cx="1123950" cy="295275"/>
                    </a:xfrm>
                    <a:prstGeom prst="rect">
                      <a:avLst/>
                    </a:prstGeom>
                  </pic:spPr>
                </pic:pic>
              </a:graphicData>
            </a:graphic>
          </wp:inline>
        </w:drawing>
      </w:r>
      <w:r>
        <w:t xml:space="preserve"> from the top toolbar.</w:t>
      </w:r>
      <w:r w:rsidR="00BA0472">
        <w:t xml:space="preserve">  </w:t>
      </w:r>
    </w:p>
    <w:p w14:paraId="008510FB" w14:textId="77777777" w:rsidR="00AE1BB7" w:rsidRDefault="00AE1BB7" w:rsidP="002539B2">
      <w:pPr>
        <w:pStyle w:val="ListParagraph"/>
        <w:spacing w:before="120" w:after="0" w:line="360" w:lineRule="auto"/>
        <w:ind w:left="360"/>
        <w:jc w:val="both"/>
      </w:pPr>
    </w:p>
    <w:p w14:paraId="00F61305" w14:textId="03315D49" w:rsidR="00386C39" w:rsidRDefault="00A264C0" w:rsidP="002539B2">
      <w:pPr>
        <w:pStyle w:val="ListParagraph"/>
        <w:numPr>
          <w:ilvl w:val="0"/>
          <w:numId w:val="15"/>
        </w:numPr>
        <w:spacing w:before="120" w:after="0" w:line="360" w:lineRule="auto"/>
        <w:ind w:left="360"/>
        <w:jc w:val="both"/>
      </w:pPr>
      <w:r>
        <w:t xml:space="preserve">Please fill in all the blank fields (Organisation, </w:t>
      </w:r>
      <w:r w:rsidR="00845AEB">
        <w:t>Total Incurred Cost</w:t>
      </w:r>
      <w:r>
        <w:t xml:space="preserve">, and the Description </w:t>
      </w:r>
      <w:r w:rsidR="00845AEB">
        <w:t>and Justification</w:t>
      </w:r>
      <w:r>
        <w:t>). This will trigger the self-populating option for the grey fields, which will provide you</w:t>
      </w:r>
      <w:r w:rsidR="0565219A">
        <w:t xml:space="preserve"> with</w:t>
      </w:r>
      <w:r>
        <w:t xml:space="preserve"> the actual costs.</w:t>
      </w:r>
    </w:p>
    <w:p w14:paraId="39AB59FE" w14:textId="35E8FAAF" w:rsidR="00AE1BB7" w:rsidRDefault="00A264C0" w:rsidP="002539B2">
      <w:pPr>
        <w:pStyle w:val="ListParagraph"/>
        <w:numPr>
          <w:ilvl w:val="0"/>
          <w:numId w:val="15"/>
        </w:numPr>
        <w:spacing w:before="120" w:after="0" w:line="360" w:lineRule="auto"/>
        <w:ind w:left="360"/>
        <w:jc w:val="both"/>
      </w:pPr>
      <w:r>
        <w:t>Check the details carefully and click</w:t>
      </w:r>
      <w:r w:rsidR="00AE1BB7">
        <w:t xml:space="preserve"> </w:t>
      </w:r>
      <w:r>
        <w:rPr>
          <w:noProof/>
          <w:lang w:eastAsia="en-GB"/>
        </w:rPr>
        <w:drawing>
          <wp:inline distT="0" distB="0" distL="0" distR="0" wp14:anchorId="43E98197" wp14:editId="701D5CC9">
            <wp:extent cx="514350" cy="314325"/>
            <wp:effectExtent l="0" t="0" r="0" b="9525"/>
            <wp:docPr id="154633" name="Picture 15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350" cy="314325"/>
                    </a:xfrm>
                    <a:prstGeom prst="rect">
                      <a:avLst/>
                    </a:prstGeom>
                  </pic:spPr>
                </pic:pic>
              </a:graphicData>
            </a:graphic>
          </wp:inline>
        </w:drawing>
      </w:r>
      <w:r>
        <w:t>.</w:t>
      </w:r>
    </w:p>
    <w:p w14:paraId="45E5ED6E" w14:textId="77777777" w:rsidR="00DF1395" w:rsidRDefault="00DF1395" w:rsidP="00DF1395">
      <w:pPr>
        <w:pStyle w:val="ListParagraph"/>
        <w:spacing w:before="120" w:after="0" w:line="360" w:lineRule="auto"/>
        <w:ind w:left="360"/>
        <w:jc w:val="both"/>
      </w:pPr>
    </w:p>
    <w:p w14:paraId="2FEF6D74" w14:textId="4A406235" w:rsidR="009C1EA6" w:rsidRDefault="00ED2B6B" w:rsidP="002539B2">
      <w:pPr>
        <w:spacing w:before="120" w:after="0" w:line="360" w:lineRule="auto"/>
        <w:jc w:val="both"/>
      </w:pPr>
      <w:r>
        <w:rPr>
          <w:noProof/>
        </w:rPr>
        <mc:AlternateContent>
          <mc:Choice Requires="wps">
            <w:drawing>
              <wp:anchor distT="0" distB="0" distL="114300" distR="114300" simplePos="0" relativeHeight="251666432" behindDoc="0" locked="0" layoutInCell="1" allowOverlap="1" wp14:anchorId="745548C9" wp14:editId="66382BB7">
                <wp:simplePos x="0" y="0"/>
                <wp:positionH relativeFrom="margin">
                  <wp:align>center</wp:align>
                </wp:positionH>
                <wp:positionV relativeFrom="paragraph">
                  <wp:posOffset>-85649</wp:posOffset>
                </wp:positionV>
                <wp:extent cx="6238875" cy="9048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6238875" cy="904875"/>
                        </a:xfrm>
                        <a:prstGeom prst="rect">
                          <a:avLst/>
                        </a:prstGeom>
                        <a:ln/>
                      </wps:spPr>
                      <wps:style>
                        <a:lnRef idx="2">
                          <a:schemeClr val="dk1"/>
                        </a:lnRef>
                        <a:fillRef idx="1">
                          <a:schemeClr val="lt1"/>
                        </a:fillRef>
                        <a:effectRef idx="0">
                          <a:schemeClr val="dk1"/>
                        </a:effectRef>
                        <a:fontRef idx="minor">
                          <a:schemeClr val="dk1"/>
                        </a:fontRef>
                      </wps:style>
                      <wps:txbx>
                        <w:txbxContent>
                          <w:p w14:paraId="2CE6E876" w14:textId="38903AE4" w:rsidR="00384071" w:rsidRDefault="00384071" w:rsidP="00305026">
                            <w:pPr>
                              <w:spacing w:before="120" w:after="0" w:line="360" w:lineRule="auto"/>
                              <w:jc w:val="both"/>
                            </w:pPr>
                            <w:r w:rsidRPr="00305026">
                              <w:rPr>
                                <w:b/>
                              </w:rPr>
                              <w:t>Please note:</w:t>
                            </w:r>
                            <w:r>
                              <w:t xml:space="preserve"> These are real costs (not calculated using unit rates) and that they must have previously been approved by the National Agency.  You will need to attach the invoices / receipts for Exceptional Costs within the final report.</w:t>
                            </w:r>
                          </w:p>
                          <w:p w14:paraId="0E1D6139" w14:textId="77777777" w:rsidR="00384071" w:rsidRDefault="00384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548C9" id="Text Box 30" o:spid="_x0000_s1033" type="#_x0000_t202" style="position:absolute;left:0;text-align:left;margin-left:0;margin-top:-6.75pt;width:491.25pt;height:71.2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" fillcolor="white [3201]" strokecolor="black [3200]" strokeweight="2pt">
                <v:textbox>
                  <w:txbxContent>
                    <w:p w14:paraId="2CE6E876" w14:textId="38903AE4" w:rsidR="00384071" w:rsidRDefault="00384071" w:rsidP="00305026">
                      <w:pPr>
                        <w:spacing w:before="120" w:after="0" w:line="360" w:lineRule="auto"/>
                        <w:jc w:val="both"/>
                      </w:pPr>
                      <w:r w:rsidRPr="00305026">
                        <w:rPr>
                          <w:b/>
                        </w:rPr>
                        <w:t>Please note:</w:t>
                      </w:r>
                      <w:r>
                        <w:t xml:space="preserve"> These are real costs (not calculated using unit rates) and that they must have previously been approved by the National Agency.  You will need to attach the invoices / receipts for Exceptional Costs within the final report.</w:t>
                      </w:r>
                    </w:p>
                    <w:p w14:paraId="0E1D6139" w14:textId="77777777" w:rsidR="00384071" w:rsidRDefault="00384071"/>
                  </w:txbxContent>
                </v:textbox>
                <w10:wrap anchorx="margin"/>
              </v:shape>
            </w:pict>
          </mc:Fallback>
        </mc:AlternateContent>
      </w:r>
    </w:p>
    <w:p w14:paraId="7B80FE12" w14:textId="1E9FEF3A" w:rsidR="009C1EA6" w:rsidRDefault="009C1EA6" w:rsidP="002539B2">
      <w:pPr>
        <w:spacing w:before="120" w:after="0" w:line="360" w:lineRule="auto"/>
        <w:jc w:val="both"/>
      </w:pPr>
    </w:p>
    <w:p w14:paraId="0CEC400C" w14:textId="0A0D420B" w:rsidR="00845AEB" w:rsidRDefault="00B50CFE" w:rsidP="002539B2">
      <w:pPr>
        <w:spacing w:before="120" w:after="0" w:line="360" w:lineRule="auto"/>
        <w:jc w:val="both"/>
        <w:rPr>
          <w:b/>
          <w:u w:val="single"/>
        </w:rPr>
      </w:pPr>
      <w:r>
        <w:rPr>
          <w:b/>
          <w:u w:val="single"/>
        </w:rPr>
        <w:lastRenderedPageBreak/>
        <w:t xml:space="preserve">For </w:t>
      </w:r>
      <w:r w:rsidR="00845AEB">
        <w:rPr>
          <w:b/>
          <w:u w:val="single"/>
        </w:rPr>
        <w:t>Exceptional Costs Guarantee</w:t>
      </w:r>
    </w:p>
    <w:p w14:paraId="5E61C06F" w14:textId="072532C1" w:rsidR="00845AEB" w:rsidRDefault="00845AEB" w:rsidP="002539B2">
      <w:pPr>
        <w:spacing w:before="120" w:after="0" w:line="360" w:lineRule="auto"/>
        <w:jc w:val="both"/>
      </w:pPr>
      <w:r>
        <w:t>Please complete this section only if this type of cost was previously agreed with the UK National Agency.</w:t>
      </w:r>
    </w:p>
    <w:p w14:paraId="0681A740" w14:textId="6201CE89" w:rsidR="00845AEB" w:rsidRDefault="00845AEB" w:rsidP="002539B2">
      <w:pPr>
        <w:pStyle w:val="ListParagraph"/>
        <w:numPr>
          <w:ilvl w:val="0"/>
          <w:numId w:val="17"/>
        </w:numPr>
        <w:spacing w:before="120" w:after="0" w:line="360" w:lineRule="auto"/>
        <w:ind w:left="360"/>
        <w:jc w:val="both"/>
      </w:pPr>
      <w:r>
        <w:t xml:space="preserve">Select </w:t>
      </w:r>
      <w:r>
        <w:rPr>
          <w:noProof/>
        </w:rPr>
        <w:drawing>
          <wp:inline distT="0" distB="0" distL="0" distR="0" wp14:anchorId="1D142C3A" wp14:editId="677AC894">
            <wp:extent cx="1587260" cy="333325"/>
            <wp:effectExtent l="0" t="0" r="0" b="0"/>
            <wp:docPr id="17480219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3">
                      <a:extLst>
                        <a:ext uri="{28A0092B-C50C-407E-A947-70E740481C1C}">
                          <a14:useLocalDpi xmlns:a14="http://schemas.microsoft.com/office/drawing/2010/main" val="0"/>
                        </a:ext>
                      </a:extLst>
                    </a:blip>
                    <a:stretch>
                      <a:fillRect/>
                    </a:stretch>
                  </pic:blipFill>
                  <pic:spPr>
                    <a:xfrm>
                      <a:off x="0" y="0"/>
                      <a:ext cx="1587260" cy="333325"/>
                    </a:xfrm>
                    <a:prstGeom prst="rect">
                      <a:avLst/>
                    </a:prstGeom>
                  </pic:spPr>
                </pic:pic>
              </a:graphicData>
            </a:graphic>
          </wp:inline>
        </w:drawing>
      </w:r>
      <w:r>
        <w:t xml:space="preserve"> from the top toolbar.  </w:t>
      </w:r>
    </w:p>
    <w:p w14:paraId="36F9E9BD" w14:textId="77777777" w:rsidR="00845AEB" w:rsidRDefault="00845AEB" w:rsidP="002539B2">
      <w:pPr>
        <w:pStyle w:val="ListParagraph"/>
        <w:spacing w:before="120" w:after="0" w:line="360" w:lineRule="auto"/>
        <w:ind w:left="360"/>
        <w:jc w:val="both"/>
      </w:pPr>
    </w:p>
    <w:p w14:paraId="2C88C6F0" w14:textId="6C45D9CA" w:rsidR="00845AEB" w:rsidRDefault="00845AEB" w:rsidP="002539B2">
      <w:pPr>
        <w:pStyle w:val="ListParagraph"/>
        <w:numPr>
          <w:ilvl w:val="0"/>
          <w:numId w:val="17"/>
        </w:numPr>
        <w:spacing w:before="120" w:after="0" w:line="360" w:lineRule="auto"/>
        <w:ind w:left="360"/>
        <w:jc w:val="both"/>
      </w:pPr>
      <w:r>
        <w:t xml:space="preserve">Please </w:t>
      </w:r>
      <w:r w:rsidR="400448E9">
        <w:t>complete</w:t>
      </w:r>
      <w:r>
        <w:t xml:space="preserve"> the blank fields (Organisation and Total Incurred Cost). This will trigger the self-populating option for the grey field, which will provide you the actual costs.</w:t>
      </w:r>
    </w:p>
    <w:p w14:paraId="7A571FAC" w14:textId="20A0CDCB" w:rsidR="008516C4" w:rsidRDefault="00DF1395" w:rsidP="002539B2">
      <w:pPr>
        <w:pStyle w:val="ListParagraph"/>
        <w:numPr>
          <w:ilvl w:val="0"/>
          <w:numId w:val="17"/>
        </w:numPr>
        <w:spacing w:before="120" w:after="0" w:line="360" w:lineRule="auto"/>
        <w:ind w:left="360"/>
        <w:jc w:val="both"/>
      </w:pPr>
      <w:r>
        <w:rPr>
          <w:noProof/>
          <w:lang w:eastAsia="en-GB"/>
        </w:rPr>
        <mc:AlternateContent>
          <mc:Choice Requires="wps">
            <w:drawing>
              <wp:anchor distT="0" distB="0" distL="114300" distR="114300" simplePos="0" relativeHeight="251660288" behindDoc="0" locked="0" layoutInCell="1" allowOverlap="1" wp14:anchorId="5F9F99A5" wp14:editId="11876B53">
                <wp:simplePos x="0" y="0"/>
                <wp:positionH relativeFrom="margin">
                  <wp:posOffset>-33020</wp:posOffset>
                </wp:positionH>
                <wp:positionV relativeFrom="paragraph">
                  <wp:posOffset>408940</wp:posOffset>
                </wp:positionV>
                <wp:extent cx="6279515" cy="687897"/>
                <wp:effectExtent l="0" t="0" r="26035" b="17145"/>
                <wp:wrapNone/>
                <wp:docPr id="23" name="Rectangle 23"/>
                <wp:cNvGraphicFramePr/>
                <a:graphic xmlns:a="http://schemas.openxmlformats.org/drawingml/2006/main">
                  <a:graphicData uri="http://schemas.microsoft.com/office/word/2010/wordprocessingShape">
                    <wps:wsp>
                      <wps:cNvSpPr/>
                      <wps:spPr>
                        <a:xfrm>
                          <a:off x="0" y="0"/>
                          <a:ext cx="6279515" cy="68789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46EC4" id="Rectangle 23" o:spid="_x0000_s1026" style="position:absolute;margin-left:-2.6pt;margin-top:32.2pt;width:494.45pt;height:54.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" filled="f" strokecolor="black [3200]" strokeweight="2pt">
                <w10:wrap anchorx="margin"/>
              </v:rect>
            </w:pict>
          </mc:Fallback>
        </mc:AlternateContent>
      </w:r>
      <w:r w:rsidR="00845AEB">
        <w:t xml:space="preserve">Check the details carefully and click </w:t>
      </w:r>
      <w:r w:rsidR="00845AEB">
        <w:rPr>
          <w:noProof/>
        </w:rPr>
        <w:drawing>
          <wp:inline distT="0" distB="0" distL="0" distR="0" wp14:anchorId="51BB392B" wp14:editId="2BEA2AA5">
            <wp:extent cx="514350" cy="314325"/>
            <wp:effectExtent l="0" t="0" r="0" b="9525"/>
            <wp:docPr id="2033031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514350" cy="314325"/>
                    </a:xfrm>
                    <a:prstGeom prst="rect">
                      <a:avLst/>
                    </a:prstGeom>
                  </pic:spPr>
                </pic:pic>
              </a:graphicData>
            </a:graphic>
          </wp:inline>
        </w:drawing>
      </w:r>
      <w:r w:rsidR="00845AEB">
        <w:t>.</w:t>
      </w:r>
    </w:p>
    <w:p w14:paraId="0361CD61" w14:textId="0F0DD493" w:rsidR="00845AEB" w:rsidRPr="00845AEB" w:rsidRDefault="00845AEB" w:rsidP="002539B2">
      <w:pPr>
        <w:spacing w:before="120" w:after="0" w:line="360" w:lineRule="auto"/>
        <w:jc w:val="both"/>
      </w:pPr>
      <w:r w:rsidRPr="7E1D6C66">
        <w:rPr>
          <w:b/>
          <w:bCs/>
        </w:rPr>
        <w:t>Please note:</w:t>
      </w:r>
      <w:r>
        <w:t xml:space="preserve"> Every time you click save you will be redirected to the home page of the “Special Costs” section. Therefore, you will need to click </w:t>
      </w:r>
      <w:r>
        <w:rPr>
          <w:noProof/>
        </w:rPr>
        <w:drawing>
          <wp:inline distT="0" distB="0" distL="0" distR="0" wp14:anchorId="72297EC4" wp14:editId="783ACAC5">
            <wp:extent cx="577970" cy="221198"/>
            <wp:effectExtent l="0" t="0" r="0" b="7620"/>
            <wp:docPr id="16532176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4">
                      <a:extLst>
                        <a:ext uri="{28A0092B-C50C-407E-A947-70E740481C1C}">
                          <a14:useLocalDpi xmlns:a14="http://schemas.microsoft.com/office/drawing/2010/main" val="0"/>
                        </a:ext>
                      </a:extLst>
                    </a:blip>
                    <a:stretch>
                      <a:fillRect/>
                    </a:stretch>
                  </pic:blipFill>
                  <pic:spPr>
                    <a:xfrm>
                      <a:off x="0" y="0"/>
                      <a:ext cx="577970" cy="221198"/>
                    </a:xfrm>
                    <a:prstGeom prst="rect">
                      <a:avLst/>
                    </a:prstGeom>
                  </pic:spPr>
                </pic:pic>
              </a:graphicData>
            </a:graphic>
          </wp:inline>
        </w:drawing>
      </w:r>
      <w:r>
        <w:t xml:space="preserve"> every time you wish to add a new Special Cost.</w:t>
      </w:r>
    </w:p>
    <w:p w14:paraId="2A7AAF9C" w14:textId="370385FA" w:rsidR="00C13DFD" w:rsidRDefault="00C13DFD" w:rsidP="00384071">
      <w:pPr>
        <w:pStyle w:val="Heading1"/>
        <w:numPr>
          <w:ilvl w:val="0"/>
          <w:numId w:val="25"/>
        </w:numPr>
      </w:pPr>
      <w:bookmarkStart w:id="12" w:name="_Toc61969799"/>
      <w:r w:rsidRPr="7E1D6C66">
        <w:t>Other Project Events</w:t>
      </w:r>
      <w:bookmarkEnd w:id="12"/>
    </w:p>
    <w:p w14:paraId="1D378C15" w14:textId="33DDDC6A" w:rsidR="00C13DFD" w:rsidRDefault="00C13DFD" w:rsidP="002539B2">
      <w:pPr>
        <w:spacing w:line="360" w:lineRule="auto"/>
      </w:pPr>
      <w:r>
        <w:t xml:space="preserve">In this section, you will need to add all other activities that are not included under Transnational Project Meetings, Learning, Teaching and Training Activities, Intellectual Outputs or Multiplier Events. These are activities where no funding is being claimed as they </w:t>
      </w:r>
      <w:r w:rsidR="39CCDDA3">
        <w:t>are</w:t>
      </w:r>
      <w:r>
        <w:t xml:space="preserve"> covered by the Project Management and Implementation budget or by the organisation. Some examples of these are dissemination activities, local events organised by the partnership or regular management meetings.</w:t>
      </w:r>
    </w:p>
    <w:p w14:paraId="0A945F97" w14:textId="6432C5ED" w:rsidR="00C13DFD" w:rsidRDefault="00C13DFD" w:rsidP="002539B2">
      <w:pPr>
        <w:spacing w:line="360" w:lineRule="auto"/>
      </w:pPr>
      <w:r>
        <w:t xml:space="preserve">In order to enter these </w:t>
      </w:r>
      <w:proofErr w:type="gramStart"/>
      <w:r>
        <w:t>activities</w:t>
      </w:r>
      <w:proofErr w:type="gramEnd"/>
      <w:r>
        <w:t xml:space="preserve"> you will need to:</w:t>
      </w:r>
    </w:p>
    <w:p w14:paraId="0ADFF994" w14:textId="45AEBE25" w:rsidR="00C13DFD" w:rsidRDefault="00C13DFD" w:rsidP="002539B2">
      <w:pPr>
        <w:spacing w:line="360" w:lineRule="auto"/>
      </w:pPr>
      <w:r>
        <w:t xml:space="preserve">A. Click </w:t>
      </w:r>
      <w:r>
        <w:rPr>
          <w:noProof/>
        </w:rPr>
        <w:drawing>
          <wp:inline distT="0" distB="0" distL="0" distR="0" wp14:anchorId="4762FA83" wp14:editId="54A30BD5">
            <wp:extent cx="577970" cy="221198"/>
            <wp:effectExtent l="0" t="0" r="0" b="7620"/>
            <wp:docPr id="15008934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4">
                      <a:extLst>
                        <a:ext uri="{28A0092B-C50C-407E-A947-70E740481C1C}">
                          <a14:useLocalDpi xmlns:a14="http://schemas.microsoft.com/office/drawing/2010/main" val="0"/>
                        </a:ext>
                      </a:extLst>
                    </a:blip>
                    <a:stretch>
                      <a:fillRect/>
                    </a:stretch>
                  </pic:blipFill>
                  <pic:spPr>
                    <a:xfrm>
                      <a:off x="0" y="0"/>
                      <a:ext cx="577970" cy="221198"/>
                    </a:xfrm>
                    <a:prstGeom prst="rect">
                      <a:avLst/>
                    </a:prstGeom>
                  </pic:spPr>
                </pic:pic>
              </a:graphicData>
            </a:graphic>
          </wp:inline>
        </w:drawing>
      </w:r>
      <w:r>
        <w:t xml:space="preserve"> </w:t>
      </w:r>
    </w:p>
    <w:p w14:paraId="4EEA6979" w14:textId="6EA6FC98" w:rsidR="00452EED" w:rsidRDefault="00C13DFD" w:rsidP="002539B2">
      <w:pPr>
        <w:spacing w:line="360" w:lineRule="auto"/>
      </w:pPr>
      <w:r>
        <w:t>B. Complete all mandatory values, including type of activity (e.g. Meeting, dissemination activity, etc.), the dates when this activity took part and a short description of the activity.</w:t>
      </w:r>
    </w:p>
    <w:p w14:paraId="51B26916" w14:textId="6796BD24" w:rsidR="00C13DFD" w:rsidRDefault="00C13DFD" w:rsidP="002539B2">
      <w:pPr>
        <w:spacing w:line="360" w:lineRule="auto"/>
      </w:pPr>
      <w:r>
        <w:t xml:space="preserve">C. Check the details carefully and click </w:t>
      </w:r>
      <w:r>
        <w:rPr>
          <w:noProof/>
        </w:rPr>
        <w:drawing>
          <wp:inline distT="0" distB="0" distL="0" distR="0" wp14:anchorId="4ED8276B" wp14:editId="3F2295A9">
            <wp:extent cx="381000" cy="232833"/>
            <wp:effectExtent l="0" t="0" r="0" b="0"/>
            <wp:docPr id="3933088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4">
                      <a:extLst>
                        <a:ext uri="{28A0092B-C50C-407E-A947-70E740481C1C}">
                          <a14:useLocalDpi xmlns:a14="http://schemas.microsoft.com/office/drawing/2010/main" val="0"/>
                        </a:ext>
                      </a:extLst>
                    </a:blip>
                    <a:stretch>
                      <a:fillRect/>
                    </a:stretch>
                  </pic:blipFill>
                  <pic:spPr>
                    <a:xfrm>
                      <a:off x="0" y="0"/>
                      <a:ext cx="381000" cy="232833"/>
                    </a:xfrm>
                    <a:prstGeom prst="rect">
                      <a:avLst/>
                    </a:prstGeom>
                  </pic:spPr>
                </pic:pic>
              </a:graphicData>
            </a:graphic>
          </wp:inline>
        </w:drawing>
      </w:r>
      <w:r>
        <w:t xml:space="preserve"> .</w:t>
      </w:r>
    </w:p>
    <w:p w14:paraId="019F0BB4" w14:textId="586EB74B" w:rsidR="007618EB" w:rsidRPr="00231474" w:rsidRDefault="007618EB" w:rsidP="00384071">
      <w:pPr>
        <w:pStyle w:val="Heading1"/>
        <w:numPr>
          <w:ilvl w:val="0"/>
          <w:numId w:val="25"/>
        </w:numPr>
      </w:pPr>
      <w:bookmarkStart w:id="13" w:name="_Toc61969800"/>
      <w:r w:rsidRPr="1FE9AF1A">
        <w:t>Check your budget section</w:t>
      </w:r>
      <w:bookmarkEnd w:id="13"/>
    </w:p>
    <w:p w14:paraId="304C940F" w14:textId="795A45DD" w:rsidR="00A17D89" w:rsidRDefault="007618EB" w:rsidP="002539B2">
      <w:pPr>
        <w:spacing w:before="120" w:after="0" w:line="360" w:lineRule="auto"/>
        <w:jc w:val="both"/>
      </w:pPr>
      <w:r w:rsidRPr="007618EB">
        <w:t>The Budget section provides a summary of the financial details of the project against each of the budget headings. This sectio</w:t>
      </w:r>
      <w:r w:rsidR="001A6E8D">
        <w:t>n displays your project’s</w:t>
      </w:r>
      <w:r w:rsidRPr="007618EB">
        <w:t xml:space="preserve"> current budget based on the information </w:t>
      </w:r>
      <w:r w:rsidR="001A6E8D">
        <w:t xml:space="preserve">you have </w:t>
      </w:r>
      <w:proofErr w:type="gramStart"/>
      <w:r w:rsidR="001A6E8D">
        <w:t>entered into</w:t>
      </w:r>
      <w:proofErr w:type="gramEnd"/>
      <w:r w:rsidR="001A6E8D">
        <w:t xml:space="preserve"> Mobility Tool+ as well as you</w:t>
      </w:r>
      <w:r w:rsidR="00FA049C">
        <w:t>r</w:t>
      </w:r>
      <w:r w:rsidRPr="007618EB">
        <w:t xml:space="preserve"> budget approved by the </w:t>
      </w:r>
      <w:r w:rsidR="001A6E8D">
        <w:t>UK National Agency</w:t>
      </w:r>
      <w:r w:rsidR="00A17D89">
        <w:t>.</w:t>
      </w:r>
      <w:r w:rsidR="001A6E8D">
        <w:t xml:space="preserve"> </w:t>
      </w:r>
      <w:r w:rsidR="009C296C">
        <w:t xml:space="preserve"> </w:t>
      </w:r>
    </w:p>
    <w:p w14:paraId="6EB59374" w14:textId="166977EC" w:rsidR="007618EB" w:rsidRDefault="001A6E8D" w:rsidP="002539B2">
      <w:pPr>
        <w:spacing w:before="120" w:after="0" w:line="360" w:lineRule="auto"/>
        <w:jc w:val="both"/>
      </w:pPr>
      <w:r>
        <w:t xml:space="preserve">Please </w:t>
      </w:r>
      <w:r w:rsidR="007618EB" w:rsidRPr="007618EB">
        <w:t xml:space="preserve">regularly check the Budget </w:t>
      </w:r>
      <w:r>
        <w:t xml:space="preserve">section </w:t>
      </w:r>
      <w:r w:rsidR="007618EB" w:rsidRPr="007618EB">
        <w:t xml:space="preserve">to help you financially manage your project and any budget </w:t>
      </w:r>
      <w:r>
        <w:t xml:space="preserve">category </w:t>
      </w:r>
      <w:r w:rsidR="007618EB" w:rsidRPr="007618EB">
        <w:t>transfers that you have informed the N</w:t>
      </w:r>
      <w:r>
        <w:t xml:space="preserve">ational </w:t>
      </w:r>
      <w:r w:rsidR="007618EB" w:rsidRPr="007618EB">
        <w:t>A</w:t>
      </w:r>
      <w:r>
        <w:t>gency</w:t>
      </w:r>
      <w:r w:rsidR="007618EB" w:rsidRPr="007618EB">
        <w:t xml:space="preserve"> about. For this purpose</w:t>
      </w:r>
      <w:r w:rsidR="00A17D89">
        <w:t>,</w:t>
      </w:r>
      <w:r w:rsidR="007618EB" w:rsidRPr="007618EB">
        <w:t xml:space="preserve"> </w:t>
      </w:r>
      <w:r>
        <w:t>Mobility Tool+</w:t>
      </w:r>
      <w:r w:rsidR="007618EB" w:rsidRPr="007618EB">
        <w:t xml:space="preserve"> </w:t>
      </w:r>
      <w:r w:rsidR="007618EB" w:rsidRPr="007618EB">
        <w:lastRenderedPageBreak/>
        <w:t>also includes a column which displays the percentage of you</w:t>
      </w:r>
      <w:r w:rsidR="00FA049C">
        <w:t>r</w:t>
      </w:r>
      <w:r w:rsidR="007618EB" w:rsidRPr="007618EB">
        <w:t xml:space="preserve"> current budget against the approved budget. If you go over your approved budget for any heading, the amount will be shown in red. </w:t>
      </w:r>
    </w:p>
    <w:p w14:paraId="35AEC2BD" w14:textId="0FE51C41" w:rsidR="001A6E8D" w:rsidRDefault="001A6E8D" w:rsidP="002539B2">
      <w:pPr>
        <w:pStyle w:val="ListParagraph"/>
        <w:numPr>
          <w:ilvl w:val="0"/>
          <w:numId w:val="5"/>
        </w:numPr>
        <w:spacing w:before="120" w:after="0" w:line="360" w:lineRule="auto"/>
        <w:jc w:val="both"/>
      </w:pPr>
      <w:r>
        <w:t xml:space="preserve">Select  </w:t>
      </w:r>
      <w:r>
        <w:rPr>
          <w:noProof/>
          <w:lang w:eastAsia="en-GB"/>
        </w:rPr>
        <w:drawing>
          <wp:inline distT="0" distB="0" distL="0" distR="0" wp14:anchorId="47CE4A52" wp14:editId="783F788D">
            <wp:extent cx="1046480" cy="26730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64128" t="11768" r="26740" b="85808"/>
                    <a:stretch/>
                  </pic:blipFill>
                  <pic:spPr bwMode="auto">
                    <a:xfrm>
                      <a:off x="0" y="0"/>
                      <a:ext cx="1047251" cy="267504"/>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top toolbar.</w:t>
      </w:r>
      <w:r w:rsidRPr="001A6E8D">
        <w:rPr>
          <w:noProof/>
          <w:lang w:eastAsia="en-GB"/>
        </w:rPr>
        <w:t xml:space="preserve"> </w:t>
      </w:r>
    </w:p>
    <w:p w14:paraId="7D6D9826" w14:textId="1C1CA3A0" w:rsidR="005B1563" w:rsidRDefault="005B1563" w:rsidP="002539B2">
      <w:pPr>
        <w:pStyle w:val="ListParagraph"/>
        <w:numPr>
          <w:ilvl w:val="0"/>
          <w:numId w:val="5"/>
        </w:numPr>
        <w:spacing w:before="120" w:after="0" w:line="360" w:lineRule="auto"/>
        <w:jc w:val="both"/>
        <w:rPr>
          <w:noProof/>
          <w:lang w:eastAsia="en-GB"/>
        </w:rPr>
      </w:pPr>
      <w:r>
        <w:rPr>
          <w:noProof/>
          <w:lang w:eastAsia="en-GB"/>
        </w:rPr>
        <w:t xml:space="preserve">Check that the “Current Budget (in Mobility Tool)” reflects the amount you </w:t>
      </w:r>
      <w:r w:rsidR="001076C3">
        <w:rPr>
          <w:noProof/>
          <w:lang w:eastAsia="en-GB"/>
        </w:rPr>
        <w:t>have spent so far.</w:t>
      </w:r>
      <w:r>
        <w:rPr>
          <w:noProof/>
          <w:lang w:eastAsia="en-GB"/>
        </w:rPr>
        <w:t xml:space="preserve">  </w:t>
      </w:r>
    </w:p>
    <w:p w14:paraId="172AA547" w14:textId="133D2B32" w:rsidR="005B1563" w:rsidRDefault="005B1563" w:rsidP="002539B2">
      <w:pPr>
        <w:pStyle w:val="ListParagraph"/>
        <w:spacing w:before="120" w:after="0" w:line="360" w:lineRule="auto"/>
        <w:ind w:left="1440"/>
        <w:jc w:val="center"/>
        <w:rPr>
          <w:noProof/>
          <w:lang w:eastAsia="en-GB"/>
        </w:rPr>
      </w:pPr>
      <w:r>
        <w:rPr>
          <w:noProof/>
        </w:rPr>
        <w:drawing>
          <wp:inline distT="0" distB="0" distL="0" distR="0" wp14:anchorId="11CFD72C" wp14:editId="5CCF58E6">
            <wp:extent cx="3423920" cy="798915"/>
            <wp:effectExtent l="0" t="0" r="5080" b="1270"/>
            <wp:docPr id="10378687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6">
                      <a:extLst>
                        <a:ext uri="{28A0092B-C50C-407E-A947-70E740481C1C}">
                          <a14:useLocalDpi xmlns:a14="http://schemas.microsoft.com/office/drawing/2010/main" val="0"/>
                        </a:ext>
                      </a:extLst>
                    </a:blip>
                    <a:stretch>
                      <a:fillRect/>
                    </a:stretch>
                  </pic:blipFill>
                  <pic:spPr>
                    <a:xfrm>
                      <a:off x="0" y="0"/>
                      <a:ext cx="3423920" cy="798915"/>
                    </a:xfrm>
                    <a:prstGeom prst="rect">
                      <a:avLst/>
                    </a:prstGeom>
                  </pic:spPr>
                </pic:pic>
              </a:graphicData>
            </a:graphic>
          </wp:inline>
        </w:drawing>
      </w:r>
    </w:p>
    <w:p w14:paraId="555F1E87" w14:textId="1B75526E" w:rsidR="00C81201" w:rsidRDefault="00BA2C60" w:rsidP="002539B2">
      <w:pPr>
        <w:spacing w:before="120" w:after="0" w:line="360" w:lineRule="auto"/>
        <w:rPr>
          <w:noProof/>
          <w:lang w:eastAsia="en-GB"/>
        </w:rPr>
      </w:pPr>
      <w:r w:rsidRPr="7E1D6C66">
        <w:rPr>
          <w:noProof/>
          <w:lang w:eastAsia="en-GB"/>
        </w:rPr>
        <w:t xml:space="preserve">If you wish to hide the columns that show the funds that you could transfer between categories, please click on </w:t>
      </w:r>
      <w:r>
        <w:rPr>
          <w:noProof/>
        </w:rPr>
        <w:drawing>
          <wp:inline distT="0" distB="0" distL="0" distR="0" wp14:anchorId="57D82463" wp14:editId="0B01F21C">
            <wp:extent cx="1381125" cy="307841"/>
            <wp:effectExtent l="0" t="0" r="0" b="0"/>
            <wp:docPr id="18804366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7">
                      <a:extLst>
                        <a:ext uri="{28A0092B-C50C-407E-A947-70E740481C1C}">
                          <a14:useLocalDpi xmlns:a14="http://schemas.microsoft.com/office/drawing/2010/main" val="0"/>
                        </a:ext>
                      </a:extLst>
                    </a:blip>
                    <a:stretch>
                      <a:fillRect/>
                    </a:stretch>
                  </pic:blipFill>
                  <pic:spPr>
                    <a:xfrm>
                      <a:off x="0" y="0"/>
                      <a:ext cx="1381125" cy="307841"/>
                    </a:xfrm>
                    <a:prstGeom prst="rect">
                      <a:avLst/>
                    </a:prstGeom>
                  </pic:spPr>
                </pic:pic>
              </a:graphicData>
            </a:graphic>
          </wp:inline>
        </w:drawing>
      </w:r>
      <w:r w:rsidRPr="7E1D6C66">
        <w:rPr>
          <w:noProof/>
          <w:lang w:eastAsia="en-GB"/>
        </w:rPr>
        <w:t xml:space="preserve"> on the top right handside of this screen,</w:t>
      </w:r>
    </w:p>
    <w:p w14:paraId="36BDA7C1" w14:textId="2659531B" w:rsidR="005B1563" w:rsidRPr="00384071" w:rsidRDefault="00564F81" w:rsidP="00384071">
      <w:pPr>
        <w:pStyle w:val="Heading1"/>
        <w:numPr>
          <w:ilvl w:val="0"/>
          <w:numId w:val="25"/>
        </w:numPr>
      </w:pPr>
      <w:bookmarkStart w:id="14" w:name="_Toc61969801"/>
      <w:r w:rsidRPr="00384071">
        <w:t>Complete your final report</w:t>
      </w:r>
      <w:bookmarkEnd w:id="14"/>
    </w:p>
    <w:p w14:paraId="4BD5F8B7" w14:textId="77777777" w:rsidR="00384071" w:rsidRPr="00384071" w:rsidRDefault="00384071" w:rsidP="00384071"/>
    <w:p w14:paraId="7EAD5807" w14:textId="7ADFF0E0" w:rsidR="00436B04" w:rsidRPr="00436B04" w:rsidRDefault="00436B04" w:rsidP="002539B2">
      <w:pPr>
        <w:pStyle w:val="ListParagraph"/>
        <w:numPr>
          <w:ilvl w:val="0"/>
          <w:numId w:val="6"/>
        </w:numPr>
        <w:spacing w:before="120" w:after="0" w:line="360" w:lineRule="auto"/>
        <w:ind w:left="360"/>
        <w:contextualSpacing w:val="0"/>
        <w:jc w:val="both"/>
        <w:rPr>
          <w:rFonts w:ascii="Tahoma" w:hAnsi="Tahoma" w:cs="Tahoma"/>
          <w:b/>
          <w:bCs/>
          <w:sz w:val="20"/>
          <w:szCs w:val="20"/>
          <w:lang w:val="en-US"/>
        </w:rPr>
      </w:pPr>
      <w:r>
        <w:rPr>
          <w:noProof/>
          <w:lang w:eastAsia="en-GB"/>
        </w:rPr>
        <w:t xml:space="preserve">Select </w:t>
      </w:r>
      <w:r>
        <w:rPr>
          <w:noProof/>
          <w:lang w:eastAsia="en-GB"/>
        </w:rPr>
        <w:drawing>
          <wp:inline distT="0" distB="0" distL="0" distR="0" wp14:anchorId="28F92D73" wp14:editId="2F65CA46">
            <wp:extent cx="1087120" cy="2541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369" t="11250" r="2994" b="7500"/>
                    <a:stretch/>
                  </pic:blipFill>
                  <pic:spPr bwMode="auto">
                    <a:xfrm>
                      <a:off x="0" y="0"/>
                      <a:ext cx="1080649" cy="2526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from the top toolbar. </w:t>
      </w:r>
    </w:p>
    <w:p w14:paraId="62DC23C1" w14:textId="6BD932CC" w:rsidR="00436B04" w:rsidRDefault="00436B04" w:rsidP="002539B2">
      <w:pPr>
        <w:pStyle w:val="ListParagraph"/>
        <w:numPr>
          <w:ilvl w:val="0"/>
          <w:numId w:val="6"/>
        </w:numPr>
        <w:spacing w:before="120" w:after="0" w:line="360" w:lineRule="auto"/>
        <w:ind w:left="360"/>
        <w:contextualSpacing w:val="0"/>
        <w:jc w:val="both"/>
        <w:rPr>
          <w:noProof/>
          <w:lang w:eastAsia="en-GB"/>
        </w:rPr>
      </w:pPr>
      <w:r w:rsidRPr="7E1D6C66">
        <w:rPr>
          <w:noProof/>
          <w:lang w:eastAsia="en-GB"/>
        </w:rPr>
        <w:t xml:space="preserve">Select </w:t>
      </w:r>
      <w:r>
        <w:rPr>
          <w:noProof/>
        </w:rPr>
        <w:drawing>
          <wp:inline distT="0" distB="0" distL="0" distR="0" wp14:anchorId="4067AFC1" wp14:editId="77C9F7D8">
            <wp:extent cx="1943100" cy="396240"/>
            <wp:effectExtent l="0" t="0" r="0" b="3810"/>
            <wp:docPr id="1627268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9">
                      <a:extLst>
                        <a:ext uri="{28A0092B-C50C-407E-A947-70E740481C1C}">
                          <a14:useLocalDpi xmlns:a14="http://schemas.microsoft.com/office/drawing/2010/main" val="0"/>
                        </a:ext>
                      </a:extLst>
                    </a:blip>
                    <a:stretch>
                      <a:fillRect/>
                    </a:stretch>
                  </pic:blipFill>
                  <pic:spPr>
                    <a:xfrm>
                      <a:off x="0" y="0"/>
                      <a:ext cx="1943100" cy="396240"/>
                    </a:xfrm>
                    <a:prstGeom prst="rect">
                      <a:avLst/>
                    </a:prstGeom>
                  </pic:spPr>
                </pic:pic>
              </a:graphicData>
            </a:graphic>
          </wp:inline>
        </w:drawing>
      </w:r>
    </w:p>
    <w:p w14:paraId="7D2C935F" w14:textId="53367889" w:rsidR="00436B04" w:rsidRDefault="00436B04" w:rsidP="002539B2">
      <w:pPr>
        <w:pStyle w:val="ListParagraph"/>
        <w:numPr>
          <w:ilvl w:val="0"/>
          <w:numId w:val="6"/>
        </w:numPr>
        <w:spacing w:before="120" w:after="0" w:line="360" w:lineRule="auto"/>
        <w:ind w:left="360"/>
        <w:contextualSpacing w:val="0"/>
        <w:jc w:val="both"/>
        <w:rPr>
          <w:noProof/>
          <w:lang w:eastAsia="en-GB"/>
        </w:rPr>
      </w:pPr>
      <w:r w:rsidRPr="7E1D6C66">
        <w:rPr>
          <w:noProof/>
          <w:lang w:eastAsia="en-GB"/>
        </w:rPr>
        <w:t xml:space="preserve">Select </w:t>
      </w:r>
      <w:r>
        <w:rPr>
          <w:noProof/>
        </w:rPr>
        <w:drawing>
          <wp:inline distT="0" distB="0" distL="0" distR="0" wp14:anchorId="7C5C709D" wp14:editId="78BB1F17">
            <wp:extent cx="906780" cy="388620"/>
            <wp:effectExtent l="0" t="0" r="7620" b="0"/>
            <wp:docPr id="12652778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0">
                      <a:extLst>
                        <a:ext uri="{28A0092B-C50C-407E-A947-70E740481C1C}">
                          <a14:useLocalDpi xmlns:a14="http://schemas.microsoft.com/office/drawing/2010/main" val="0"/>
                        </a:ext>
                      </a:extLst>
                    </a:blip>
                    <a:stretch>
                      <a:fillRect/>
                    </a:stretch>
                  </pic:blipFill>
                  <pic:spPr>
                    <a:xfrm>
                      <a:off x="0" y="0"/>
                      <a:ext cx="906780" cy="388620"/>
                    </a:xfrm>
                    <a:prstGeom prst="rect">
                      <a:avLst/>
                    </a:prstGeom>
                  </pic:spPr>
                </pic:pic>
              </a:graphicData>
            </a:graphic>
          </wp:inline>
        </w:drawing>
      </w:r>
    </w:p>
    <w:p w14:paraId="330B5080" w14:textId="77777777" w:rsidR="00436B04" w:rsidRDefault="00436B04" w:rsidP="002539B2">
      <w:pPr>
        <w:pStyle w:val="ListParagraph"/>
        <w:numPr>
          <w:ilvl w:val="0"/>
          <w:numId w:val="6"/>
        </w:numPr>
        <w:spacing w:before="120" w:after="0" w:line="360" w:lineRule="auto"/>
        <w:ind w:left="360"/>
        <w:contextualSpacing w:val="0"/>
        <w:jc w:val="both"/>
        <w:rPr>
          <w:noProof/>
          <w:lang w:eastAsia="en-GB"/>
        </w:rPr>
      </w:pPr>
      <w:r>
        <w:rPr>
          <w:noProof/>
          <w:lang w:eastAsia="en-GB"/>
        </w:rPr>
        <w:t>Complete the narrative sections of the form until all the left toolbar is completed with green ticks</w:t>
      </w:r>
    </w:p>
    <w:p w14:paraId="5D86E2C4" w14:textId="77777777" w:rsidR="000760FF" w:rsidRDefault="00436B04" w:rsidP="002539B2">
      <w:pPr>
        <w:pStyle w:val="ListParagraph"/>
        <w:spacing w:before="120" w:after="0" w:line="360" w:lineRule="auto"/>
        <w:ind w:left="360"/>
        <w:contextualSpacing w:val="0"/>
        <w:rPr>
          <w:noProof/>
          <w:lang w:eastAsia="en-GB"/>
        </w:rPr>
      </w:pPr>
      <w:r>
        <w:rPr>
          <w:noProof/>
          <w:lang w:eastAsia="en-GB"/>
        </w:rPr>
        <w:drawing>
          <wp:anchor distT="0" distB="0" distL="114300" distR="114300" simplePos="0" relativeHeight="251667456" behindDoc="0" locked="0" layoutInCell="1" allowOverlap="1" wp14:anchorId="7ED9F5BD" wp14:editId="635D341E">
            <wp:simplePos x="0" y="0"/>
            <wp:positionH relativeFrom="column">
              <wp:posOffset>1828800</wp:posOffset>
            </wp:positionH>
            <wp:positionV relativeFrom="paragraph">
              <wp:posOffset>190628</wp:posOffset>
            </wp:positionV>
            <wp:extent cx="2932176" cy="985520"/>
            <wp:effectExtent l="0" t="0" r="1905"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1" b="63736"/>
                    <a:stretch/>
                  </pic:blipFill>
                  <pic:spPr bwMode="auto">
                    <a:xfrm>
                      <a:off x="0" y="0"/>
                      <a:ext cx="2932176" cy="985520"/>
                    </a:xfrm>
                    <a:prstGeom prst="rect">
                      <a:avLst/>
                    </a:prstGeom>
                    <a:ln>
                      <a:noFill/>
                    </a:ln>
                    <a:extLst>
                      <a:ext uri="{53640926-AAD7-44D8-BBD7-CCE9431645EC}">
                        <a14:shadowObscured xmlns:a14="http://schemas.microsoft.com/office/drawing/2010/main"/>
                      </a:ext>
                    </a:extLst>
                  </pic:spPr>
                </pic:pic>
              </a:graphicData>
            </a:graphic>
          </wp:anchor>
        </w:drawing>
      </w:r>
    </w:p>
    <w:p w14:paraId="0A40913A" w14:textId="0B97E708" w:rsidR="00436B04" w:rsidRDefault="000760FF" w:rsidP="002539B2">
      <w:pPr>
        <w:pStyle w:val="ListParagraph"/>
        <w:spacing w:before="120" w:after="0" w:line="360" w:lineRule="auto"/>
        <w:ind w:left="360"/>
        <w:contextualSpacing w:val="0"/>
        <w:rPr>
          <w:noProof/>
          <w:lang w:eastAsia="en-GB"/>
        </w:rPr>
      </w:pPr>
      <w:r>
        <w:rPr>
          <w:noProof/>
          <w:lang w:eastAsia="en-GB"/>
        </w:rPr>
        <w:br w:type="textWrapping" w:clear="all"/>
      </w:r>
    </w:p>
    <w:p w14:paraId="4BC47186" w14:textId="540395AC" w:rsidR="00436B04" w:rsidRDefault="00436B04" w:rsidP="002539B2">
      <w:pPr>
        <w:pStyle w:val="ListParagraph"/>
        <w:numPr>
          <w:ilvl w:val="0"/>
          <w:numId w:val="6"/>
        </w:numPr>
        <w:spacing w:before="120" w:after="0" w:line="360" w:lineRule="auto"/>
        <w:ind w:left="360" w:hanging="357"/>
        <w:contextualSpacing w:val="0"/>
        <w:jc w:val="both"/>
        <w:rPr>
          <w:noProof/>
          <w:lang w:eastAsia="en-GB"/>
        </w:rPr>
      </w:pPr>
      <w:r>
        <w:rPr>
          <w:noProof/>
          <w:lang w:eastAsia="en-GB"/>
        </w:rPr>
        <w:t xml:space="preserve">When you have completed all narrative questions please upload your supporting documentation in the annexes section at the bottom of the page. </w:t>
      </w:r>
      <w:r w:rsidR="001076C3" w:rsidDel="001076C3">
        <w:rPr>
          <w:noProof/>
          <w:lang w:eastAsia="en-GB"/>
        </w:rPr>
        <w:t xml:space="preserve"> </w:t>
      </w:r>
      <w:r w:rsidR="003A24BF">
        <w:rPr>
          <w:noProof/>
          <w:lang w:eastAsia="en-GB"/>
        </w:rPr>
        <w:t>Only the items listed below should be uploaded in this section, due to its size limit. All other supporting documentation should be, as appropriate, uploaded to the Project Results Platform or kept for submission in the event of an audit.</w:t>
      </w:r>
    </w:p>
    <w:p w14:paraId="2891D8C7" w14:textId="6630C64B" w:rsidR="00DF1395" w:rsidRDefault="00DF1395" w:rsidP="00DF1395">
      <w:pPr>
        <w:spacing w:before="120" w:after="0" w:line="360" w:lineRule="auto"/>
        <w:jc w:val="both"/>
        <w:rPr>
          <w:noProof/>
          <w:lang w:eastAsia="en-GB"/>
        </w:rPr>
      </w:pPr>
    </w:p>
    <w:p w14:paraId="78342BAC" w14:textId="047C4C11" w:rsidR="00DF1395" w:rsidRDefault="00DF1395" w:rsidP="00DF1395">
      <w:pPr>
        <w:spacing w:before="120" w:after="0" w:line="360" w:lineRule="auto"/>
        <w:jc w:val="both"/>
        <w:rPr>
          <w:noProof/>
          <w:lang w:eastAsia="en-GB"/>
        </w:rPr>
      </w:pPr>
    </w:p>
    <w:p w14:paraId="2F7ECEEA" w14:textId="77777777" w:rsidR="00DF1395" w:rsidRDefault="00DF1395" w:rsidP="00DF1395">
      <w:pPr>
        <w:spacing w:before="120" w:after="0" w:line="360" w:lineRule="auto"/>
        <w:jc w:val="both"/>
        <w:rPr>
          <w:noProof/>
          <w:lang w:eastAsia="en-GB"/>
        </w:rPr>
      </w:pPr>
    </w:p>
    <w:p w14:paraId="20814C35" w14:textId="09A0092C" w:rsidR="00AB6330" w:rsidRDefault="00C57F15" w:rsidP="00CD604E">
      <w:pPr>
        <w:spacing w:before="120" w:after="0" w:line="360" w:lineRule="auto"/>
        <w:jc w:val="both"/>
        <w:rPr>
          <w:noProof/>
          <w:lang w:eastAsia="en-GB"/>
        </w:rPr>
      </w:pPr>
      <w:r>
        <w:rPr>
          <w:b/>
          <w:noProof/>
          <w:lang w:eastAsia="en-GB"/>
        </w:rPr>
        <w:lastRenderedPageBreak/>
        <mc:AlternateContent>
          <mc:Choice Requires="wps">
            <w:drawing>
              <wp:anchor distT="0" distB="0" distL="114300" distR="114300" simplePos="0" relativeHeight="251658752" behindDoc="0" locked="0" layoutInCell="1" allowOverlap="1" wp14:anchorId="646850B0" wp14:editId="62CC62A5">
                <wp:simplePos x="0" y="0"/>
                <wp:positionH relativeFrom="margin">
                  <wp:align>center</wp:align>
                </wp:positionH>
                <wp:positionV relativeFrom="paragraph">
                  <wp:posOffset>8255</wp:posOffset>
                </wp:positionV>
                <wp:extent cx="6480000" cy="1308100"/>
                <wp:effectExtent l="0" t="0" r="16510" b="25400"/>
                <wp:wrapNone/>
                <wp:docPr id="24" name="Rectangle 24"/>
                <wp:cNvGraphicFramePr/>
                <a:graphic xmlns:a="http://schemas.openxmlformats.org/drawingml/2006/main">
                  <a:graphicData uri="http://schemas.microsoft.com/office/word/2010/wordprocessingShape">
                    <wps:wsp>
                      <wps:cNvSpPr/>
                      <wps:spPr>
                        <a:xfrm>
                          <a:off x="0" y="0"/>
                          <a:ext cx="6480000" cy="1308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7EC1" id="Rectangle 24" o:spid="_x0000_s1026" style="position:absolute;margin-left:0;margin-top:.65pt;width:510.25pt;height:103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" filled="f" strokecolor="black [3200]" strokeweight="2pt">
                <w10:wrap anchorx="margin"/>
              </v:rect>
            </w:pict>
          </mc:Fallback>
        </mc:AlternateContent>
      </w:r>
      <w:r w:rsidR="00AB6330" w:rsidRPr="00CD604E">
        <w:rPr>
          <w:b/>
          <w:bCs/>
          <w:noProof/>
          <w:lang w:eastAsia="en-GB"/>
        </w:rPr>
        <w:t xml:space="preserve">Please note: </w:t>
      </w:r>
      <w:r w:rsidR="00AB6330" w:rsidRPr="1FE9AF1A">
        <w:rPr>
          <w:noProof/>
          <w:lang w:eastAsia="en-GB"/>
        </w:rPr>
        <w:t xml:space="preserve">For Key Action 2 projects, you will need to submit the following attachments: </w:t>
      </w:r>
    </w:p>
    <w:p w14:paraId="17287D99" w14:textId="3119325A" w:rsidR="00AB6330" w:rsidRDefault="00AB6330" w:rsidP="002539B2">
      <w:pPr>
        <w:pStyle w:val="ListParagraph"/>
        <w:numPr>
          <w:ilvl w:val="0"/>
          <w:numId w:val="18"/>
        </w:numPr>
        <w:spacing w:before="120" w:after="0" w:line="360" w:lineRule="auto"/>
        <w:ind w:left="360"/>
        <w:jc w:val="both"/>
        <w:rPr>
          <w:noProof/>
          <w:lang w:eastAsia="en-GB"/>
        </w:rPr>
      </w:pPr>
      <w:r>
        <w:rPr>
          <w:noProof/>
          <w:lang w:eastAsia="en-GB"/>
        </w:rPr>
        <w:t>Report Declaration of Honour – This can be downloaded within your report (please see step G).</w:t>
      </w:r>
    </w:p>
    <w:p w14:paraId="4DE8485D" w14:textId="373C3359" w:rsidR="00AB6330" w:rsidRDefault="00AB6330" w:rsidP="002539B2">
      <w:pPr>
        <w:pStyle w:val="ListParagraph"/>
        <w:numPr>
          <w:ilvl w:val="0"/>
          <w:numId w:val="18"/>
        </w:numPr>
        <w:spacing w:before="120" w:after="0" w:line="360" w:lineRule="auto"/>
        <w:ind w:left="360"/>
        <w:jc w:val="both"/>
        <w:rPr>
          <w:noProof/>
          <w:lang w:eastAsia="en-GB"/>
        </w:rPr>
      </w:pPr>
      <w:r>
        <w:rPr>
          <w:noProof/>
          <w:lang w:eastAsia="en-GB"/>
        </w:rPr>
        <w:t>Receipts and invoices for Special Costs</w:t>
      </w:r>
      <w:r w:rsidR="003A24BF">
        <w:rPr>
          <w:noProof/>
          <w:lang w:eastAsia="en-GB"/>
        </w:rPr>
        <w:t xml:space="preserve"> – including translations of these if the originals are not in English and clearly stating the costs incurred.</w:t>
      </w:r>
    </w:p>
    <w:p w14:paraId="0A51BD36" w14:textId="3E534E8D" w:rsidR="008647A0" w:rsidRDefault="008647A0" w:rsidP="002539B2">
      <w:pPr>
        <w:pStyle w:val="ListParagraph"/>
        <w:numPr>
          <w:ilvl w:val="0"/>
          <w:numId w:val="18"/>
        </w:numPr>
        <w:spacing w:before="120" w:after="0" w:line="360" w:lineRule="auto"/>
        <w:ind w:left="360"/>
        <w:jc w:val="both"/>
        <w:rPr>
          <w:noProof/>
          <w:lang w:eastAsia="en-GB"/>
        </w:rPr>
      </w:pPr>
      <w:r w:rsidRPr="1FE9AF1A">
        <w:rPr>
          <w:noProof/>
          <w:lang w:eastAsia="en-GB"/>
        </w:rPr>
        <w:t xml:space="preserve">For </w:t>
      </w:r>
      <w:r w:rsidRPr="1FE9AF1A">
        <w:rPr>
          <w:b/>
          <w:bCs/>
          <w:noProof/>
          <w:u w:val="single"/>
          <w:lang w:eastAsia="en-GB"/>
        </w:rPr>
        <w:t>youth</w:t>
      </w:r>
      <w:r w:rsidRPr="1FE9AF1A">
        <w:rPr>
          <w:noProof/>
          <w:lang w:eastAsia="en-GB"/>
        </w:rPr>
        <w:t xml:space="preserve"> projects (KA205) you will also need to submit a</w:t>
      </w:r>
      <w:r w:rsidR="00BA2C60" w:rsidRPr="1FE9AF1A">
        <w:rPr>
          <w:noProof/>
          <w:lang w:eastAsia="en-GB"/>
        </w:rPr>
        <w:t xml:space="preserve"> project</w:t>
      </w:r>
      <w:r w:rsidRPr="1FE9AF1A">
        <w:rPr>
          <w:noProof/>
          <w:lang w:eastAsia="en-GB"/>
        </w:rPr>
        <w:t xml:space="preserve"> timetable as an attachment.</w:t>
      </w:r>
    </w:p>
    <w:p w14:paraId="1CF93A49" w14:textId="77777777" w:rsidR="003A24BF" w:rsidRDefault="003A24BF" w:rsidP="003A24BF">
      <w:pPr>
        <w:pStyle w:val="ListParagraph"/>
        <w:spacing w:before="120" w:after="0" w:line="360" w:lineRule="auto"/>
        <w:ind w:left="360"/>
        <w:jc w:val="both"/>
        <w:rPr>
          <w:noProof/>
          <w:lang w:eastAsia="en-GB"/>
        </w:rPr>
      </w:pPr>
    </w:p>
    <w:p w14:paraId="285A5BBB" w14:textId="0B9DB07B" w:rsidR="00BA2C60" w:rsidRDefault="26EBF92B" w:rsidP="002539B2">
      <w:pPr>
        <w:pStyle w:val="ListParagraph"/>
        <w:numPr>
          <w:ilvl w:val="0"/>
          <w:numId w:val="6"/>
        </w:numPr>
        <w:spacing w:after="0" w:line="360" w:lineRule="auto"/>
        <w:ind w:left="357" w:hanging="357"/>
        <w:contextualSpacing w:val="0"/>
        <w:jc w:val="both"/>
        <w:rPr>
          <w:noProof/>
          <w:lang w:eastAsia="en-GB"/>
        </w:rPr>
      </w:pPr>
      <w:r w:rsidRPr="26EBF92B">
        <w:rPr>
          <w:noProof/>
          <w:lang w:eastAsia="en-GB"/>
        </w:rPr>
        <w:t xml:space="preserve">You can find the Beneficiary </w:t>
      </w:r>
      <w:r w:rsidRPr="00433B95">
        <w:rPr>
          <w:noProof/>
          <w:lang w:eastAsia="en-GB"/>
        </w:rPr>
        <w:t>Decl</w:t>
      </w:r>
      <w:r w:rsidR="00433B95" w:rsidRPr="00433B95">
        <w:rPr>
          <w:noProof/>
          <w:lang w:eastAsia="en-GB"/>
        </w:rPr>
        <w:t>a</w:t>
      </w:r>
      <w:r w:rsidRPr="00433B95">
        <w:rPr>
          <w:noProof/>
          <w:lang w:eastAsia="en-GB"/>
        </w:rPr>
        <w:t>ration</w:t>
      </w:r>
      <w:r w:rsidRPr="26EBF92B">
        <w:rPr>
          <w:noProof/>
          <w:lang w:eastAsia="en-GB"/>
        </w:rPr>
        <w:t xml:space="preserve"> of Honour in the “Annexes” section of your narrative report. You should “Download PDF”, print it and get the legal representative of your project to sign it. You must then scan and upload it as a file using the “select file” button. You can upload all other supporting documentation here, using the “select file” button. </w:t>
      </w:r>
    </w:p>
    <w:p w14:paraId="46DB3BAD" w14:textId="1018B55B" w:rsidR="00436B04" w:rsidRDefault="00436B04" w:rsidP="002539B2">
      <w:pPr>
        <w:pStyle w:val="ListParagraph"/>
        <w:numPr>
          <w:ilvl w:val="0"/>
          <w:numId w:val="6"/>
        </w:numPr>
        <w:spacing w:before="120" w:after="0" w:line="360" w:lineRule="auto"/>
        <w:ind w:left="357" w:hanging="357"/>
        <w:contextualSpacing w:val="0"/>
        <w:jc w:val="both"/>
        <w:rPr>
          <w:noProof/>
          <w:lang w:eastAsia="en-GB"/>
        </w:rPr>
      </w:pPr>
      <w:r>
        <w:rPr>
          <w:noProof/>
          <w:lang w:eastAsia="en-GB"/>
        </w:rPr>
        <w:t>Once you are happy with your final report and all documentation is uploaded as an annex you should press the “start the submission process” button at the top of the page.</w:t>
      </w:r>
    </w:p>
    <w:p w14:paraId="6F93B1CB" w14:textId="5ADB8F39" w:rsidR="00436B04" w:rsidRDefault="00436B04" w:rsidP="002539B2">
      <w:pPr>
        <w:pStyle w:val="ListParagraph"/>
        <w:spacing w:before="120" w:after="0" w:line="360" w:lineRule="auto"/>
        <w:ind w:left="357"/>
        <w:contextualSpacing w:val="0"/>
        <w:jc w:val="center"/>
        <w:rPr>
          <w:noProof/>
          <w:lang w:eastAsia="en-GB"/>
        </w:rPr>
      </w:pPr>
      <w:r w:rsidRPr="00436B04">
        <w:rPr>
          <w:noProof/>
          <w:lang w:eastAsia="en-GB"/>
        </w:rPr>
        <w:drawing>
          <wp:inline distT="0" distB="0" distL="0" distR="0" wp14:anchorId="5AD87A4E" wp14:editId="20D976B4">
            <wp:extent cx="4358640" cy="3210560"/>
            <wp:effectExtent l="0" t="0" r="3810" b="8890"/>
            <wp:docPr id="151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r="1531"/>
                    <a:stretch/>
                  </pic:blipFill>
                  <pic:spPr bwMode="auto">
                    <a:xfrm>
                      <a:off x="0" y="0"/>
                      <a:ext cx="4358640" cy="3210560"/>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4313E2A7" w14:textId="77777777" w:rsidR="00BA2C60" w:rsidRDefault="00BA2C60" w:rsidP="002539B2">
      <w:pPr>
        <w:pStyle w:val="ListParagraph"/>
        <w:numPr>
          <w:ilvl w:val="0"/>
          <w:numId w:val="6"/>
        </w:numPr>
        <w:spacing w:after="0" w:line="360" w:lineRule="auto"/>
        <w:ind w:left="357" w:hanging="357"/>
        <w:contextualSpacing w:val="0"/>
        <w:jc w:val="both"/>
        <w:rPr>
          <w:noProof/>
          <w:lang w:eastAsia="en-GB"/>
        </w:rPr>
      </w:pPr>
      <w:r w:rsidRPr="7E1D6C66">
        <w:rPr>
          <w:noProof/>
          <w:lang w:eastAsia="en-GB"/>
        </w:rPr>
        <w:t xml:space="preserve">Once your Declaration of Honour is uploaded select </w:t>
      </w:r>
      <w:r>
        <w:rPr>
          <w:noProof/>
        </w:rPr>
        <w:drawing>
          <wp:inline distT="0" distB="0" distL="0" distR="0" wp14:anchorId="6CEB0418" wp14:editId="7B5DFE13">
            <wp:extent cx="843643" cy="314960"/>
            <wp:effectExtent l="0" t="0" r="0" b="8890"/>
            <wp:docPr id="15009715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3">
                      <a:extLst>
                        <a:ext uri="{28A0092B-C50C-407E-A947-70E740481C1C}">
                          <a14:useLocalDpi xmlns:a14="http://schemas.microsoft.com/office/drawing/2010/main" val="0"/>
                        </a:ext>
                      </a:extLst>
                    </a:blip>
                    <a:stretch>
                      <a:fillRect/>
                    </a:stretch>
                  </pic:blipFill>
                  <pic:spPr>
                    <a:xfrm>
                      <a:off x="0" y="0"/>
                      <a:ext cx="843643" cy="314960"/>
                    </a:xfrm>
                    <a:prstGeom prst="rect">
                      <a:avLst/>
                    </a:prstGeom>
                  </pic:spPr>
                </pic:pic>
              </a:graphicData>
            </a:graphic>
          </wp:inline>
        </w:drawing>
      </w:r>
    </w:p>
    <w:p w14:paraId="526EC50B" w14:textId="388C8602" w:rsidR="00EE7C49" w:rsidRDefault="00E35A77" w:rsidP="002539B2">
      <w:pPr>
        <w:pStyle w:val="ListParagraph"/>
        <w:numPr>
          <w:ilvl w:val="0"/>
          <w:numId w:val="6"/>
        </w:numPr>
        <w:spacing w:after="0" w:line="360" w:lineRule="auto"/>
        <w:ind w:left="357" w:hanging="357"/>
        <w:contextualSpacing w:val="0"/>
        <w:jc w:val="both"/>
        <w:rPr>
          <w:noProof/>
          <w:lang w:eastAsia="en-GB"/>
        </w:rPr>
      </w:pPr>
      <w:r w:rsidRPr="7E1D6C66">
        <w:rPr>
          <w:noProof/>
          <w:lang w:eastAsia="en-GB"/>
        </w:rPr>
        <w:t xml:space="preserve">Please then read the Data Protection Notice and select </w:t>
      </w:r>
      <w:r>
        <w:rPr>
          <w:noProof/>
        </w:rPr>
        <w:drawing>
          <wp:inline distT="0" distB="0" distL="0" distR="0" wp14:anchorId="399F9BC7" wp14:editId="3597D809">
            <wp:extent cx="660400" cy="281709"/>
            <wp:effectExtent l="0" t="0" r="6350" b="4445"/>
            <wp:docPr id="15008184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64">
                      <a:extLst>
                        <a:ext uri="{28A0092B-C50C-407E-A947-70E740481C1C}">
                          <a14:useLocalDpi xmlns:a14="http://schemas.microsoft.com/office/drawing/2010/main" val="0"/>
                        </a:ext>
                      </a:extLst>
                    </a:blip>
                    <a:stretch>
                      <a:fillRect/>
                    </a:stretch>
                  </pic:blipFill>
                  <pic:spPr>
                    <a:xfrm>
                      <a:off x="0" y="0"/>
                      <a:ext cx="660400" cy="281709"/>
                    </a:xfrm>
                    <a:prstGeom prst="rect">
                      <a:avLst/>
                    </a:prstGeom>
                  </pic:spPr>
                </pic:pic>
              </a:graphicData>
            </a:graphic>
          </wp:inline>
        </w:drawing>
      </w:r>
      <w:r w:rsidRPr="7E1D6C66">
        <w:rPr>
          <w:noProof/>
          <w:lang w:eastAsia="en-GB"/>
        </w:rPr>
        <w:t>Go through the check list car</w:t>
      </w:r>
      <w:r w:rsidR="00497D62" w:rsidRPr="7E1D6C66">
        <w:rPr>
          <w:noProof/>
          <w:lang w:eastAsia="en-GB"/>
        </w:rPr>
        <w:t>e</w:t>
      </w:r>
      <w:r w:rsidRPr="7E1D6C66">
        <w:rPr>
          <w:noProof/>
          <w:lang w:eastAsia="en-GB"/>
        </w:rPr>
        <w:t xml:space="preserve">fully. When you are satisfied you have completed each step click the </w:t>
      </w:r>
      <w:r>
        <w:rPr>
          <w:noProof/>
        </w:rPr>
        <w:drawing>
          <wp:inline distT="0" distB="0" distL="0" distR="0" wp14:anchorId="17F821E0" wp14:editId="2F45C31D">
            <wp:extent cx="510540" cy="274320"/>
            <wp:effectExtent l="0" t="0" r="3810" b="0"/>
            <wp:docPr id="15255021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5">
                      <a:extLst>
                        <a:ext uri="{28A0092B-C50C-407E-A947-70E740481C1C}">
                          <a14:useLocalDpi xmlns:a14="http://schemas.microsoft.com/office/drawing/2010/main" val="0"/>
                        </a:ext>
                      </a:extLst>
                    </a:blip>
                    <a:stretch>
                      <a:fillRect/>
                    </a:stretch>
                  </pic:blipFill>
                  <pic:spPr>
                    <a:xfrm>
                      <a:off x="0" y="0"/>
                      <a:ext cx="510540" cy="274320"/>
                    </a:xfrm>
                    <a:prstGeom prst="rect">
                      <a:avLst/>
                    </a:prstGeom>
                  </pic:spPr>
                </pic:pic>
              </a:graphicData>
            </a:graphic>
          </wp:inline>
        </w:drawing>
      </w:r>
      <w:r w:rsidRPr="7E1D6C66">
        <w:rPr>
          <w:noProof/>
          <w:lang w:eastAsia="en-GB"/>
        </w:rPr>
        <w:t xml:space="preserve"> button. This should turn the button green and to </w:t>
      </w:r>
      <w:r>
        <w:rPr>
          <w:noProof/>
        </w:rPr>
        <w:drawing>
          <wp:inline distT="0" distB="0" distL="0" distR="0" wp14:anchorId="386999E7" wp14:editId="6E61C398">
            <wp:extent cx="495300" cy="266700"/>
            <wp:effectExtent l="0" t="0" r="0" b="0"/>
            <wp:docPr id="612995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66">
                      <a:extLst>
                        <a:ext uri="{28A0092B-C50C-407E-A947-70E740481C1C}">
                          <a14:useLocalDpi xmlns:a14="http://schemas.microsoft.com/office/drawing/2010/main" val="0"/>
                        </a:ext>
                      </a:extLst>
                    </a:blip>
                    <a:stretch>
                      <a:fillRect/>
                    </a:stretch>
                  </pic:blipFill>
                  <pic:spPr>
                    <a:xfrm>
                      <a:off x="0" y="0"/>
                      <a:ext cx="495300" cy="266700"/>
                    </a:xfrm>
                    <a:prstGeom prst="rect">
                      <a:avLst/>
                    </a:prstGeom>
                  </pic:spPr>
                </pic:pic>
              </a:graphicData>
            </a:graphic>
          </wp:inline>
        </w:drawing>
      </w:r>
    </w:p>
    <w:p w14:paraId="57C5FEFF" w14:textId="68EDDEBA" w:rsidR="00E35A77" w:rsidRDefault="00E35A77" w:rsidP="002539B2">
      <w:pPr>
        <w:pStyle w:val="ListParagraph"/>
        <w:numPr>
          <w:ilvl w:val="0"/>
          <w:numId w:val="6"/>
        </w:numPr>
        <w:spacing w:after="0" w:line="360" w:lineRule="auto"/>
        <w:ind w:left="357" w:hanging="357"/>
        <w:contextualSpacing w:val="0"/>
        <w:jc w:val="both"/>
        <w:rPr>
          <w:noProof/>
          <w:lang w:eastAsia="en-GB"/>
        </w:rPr>
      </w:pPr>
      <w:r w:rsidRPr="7E1D6C66">
        <w:rPr>
          <w:noProof/>
          <w:lang w:eastAsia="en-GB"/>
        </w:rPr>
        <w:t xml:space="preserve">Once you have completed the check list select </w:t>
      </w:r>
      <w:r>
        <w:rPr>
          <w:noProof/>
        </w:rPr>
        <w:drawing>
          <wp:inline distT="0" distB="0" distL="0" distR="0" wp14:anchorId="1361EB9C" wp14:editId="272A9561">
            <wp:extent cx="873760" cy="358823"/>
            <wp:effectExtent l="0" t="0" r="2540" b="3175"/>
            <wp:docPr id="7593152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7">
                      <a:extLst>
                        <a:ext uri="{28A0092B-C50C-407E-A947-70E740481C1C}">
                          <a14:useLocalDpi xmlns:a14="http://schemas.microsoft.com/office/drawing/2010/main" val="0"/>
                        </a:ext>
                      </a:extLst>
                    </a:blip>
                    <a:stretch>
                      <a:fillRect/>
                    </a:stretch>
                  </pic:blipFill>
                  <pic:spPr>
                    <a:xfrm>
                      <a:off x="0" y="0"/>
                      <a:ext cx="873760" cy="358823"/>
                    </a:xfrm>
                    <a:prstGeom prst="rect">
                      <a:avLst/>
                    </a:prstGeom>
                  </pic:spPr>
                </pic:pic>
              </a:graphicData>
            </a:graphic>
          </wp:inline>
        </w:drawing>
      </w:r>
    </w:p>
    <w:p w14:paraId="193D8412" w14:textId="7E8832AB" w:rsidR="00E35A77" w:rsidRPr="00384071" w:rsidRDefault="00E35A77" w:rsidP="00384071">
      <w:pPr>
        <w:pStyle w:val="Heading1"/>
        <w:numPr>
          <w:ilvl w:val="0"/>
          <w:numId w:val="25"/>
        </w:numPr>
      </w:pPr>
      <w:bookmarkStart w:id="15" w:name="_Toc61969802"/>
      <w:r w:rsidRPr="00384071">
        <w:lastRenderedPageBreak/>
        <w:t>Submit your final report</w:t>
      </w:r>
      <w:bookmarkEnd w:id="15"/>
    </w:p>
    <w:p w14:paraId="5267EB5B" w14:textId="0DB8E0EE" w:rsidR="00E35A77" w:rsidRDefault="00E35A77" w:rsidP="00A75403">
      <w:pPr>
        <w:spacing w:before="120" w:after="0" w:line="360" w:lineRule="auto"/>
        <w:jc w:val="both"/>
        <w:rPr>
          <w:noProof/>
          <w:lang w:eastAsia="en-GB"/>
        </w:rPr>
      </w:pPr>
      <w:r w:rsidRPr="7E1D6C66">
        <w:rPr>
          <w:noProof/>
          <w:lang w:eastAsia="en-GB"/>
        </w:rPr>
        <w:t xml:space="preserve">You can submit your final report using the </w:t>
      </w:r>
      <w:r>
        <w:rPr>
          <w:noProof/>
        </w:rPr>
        <w:drawing>
          <wp:inline distT="0" distB="0" distL="0" distR="0" wp14:anchorId="0EF8B3F8" wp14:editId="28BDA38F">
            <wp:extent cx="1503680" cy="329132"/>
            <wp:effectExtent l="0" t="0" r="1270" b="0"/>
            <wp:docPr id="11231215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8">
                      <a:extLst>
                        <a:ext uri="{28A0092B-C50C-407E-A947-70E740481C1C}">
                          <a14:useLocalDpi xmlns:a14="http://schemas.microsoft.com/office/drawing/2010/main" val="0"/>
                        </a:ext>
                      </a:extLst>
                    </a:blip>
                    <a:stretch>
                      <a:fillRect/>
                    </a:stretch>
                  </pic:blipFill>
                  <pic:spPr>
                    <a:xfrm>
                      <a:off x="0" y="0"/>
                      <a:ext cx="1503680" cy="329132"/>
                    </a:xfrm>
                    <a:prstGeom prst="rect">
                      <a:avLst/>
                    </a:prstGeom>
                  </pic:spPr>
                </pic:pic>
              </a:graphicData>
            </a:graphic>
          </wp:inline>
        </w:drawing>
      </w:r>
      <w:r w:rsidRPr="7E1D6C66">
        <w:rPr>
          <w:noProof/>
          <w:lang w:eastAsia="en-GB"/>
        </w:rPr>
        <w:t>button. Once</w:t>
      </w:r>
      <w:r w:rsidRPr="7E1D6C66">
        <w:rPr>
          <w:b/>
          <w:bCs/>
          <w:noProof/>
          <w:lang w:eastAsia="en-GB"/>
        </w:rPr>
        <w:t xml:space="preserve"> </w:t>
      </w:r>
      <w:r w:rsidRPr="7E1D6C66">
        <w:rPr>
          <w:noProof/>
          <w:lang w:eastAsia="en-GB"/>
        </w:rPr>
        <w:t>you submit your final report</w:t>
      </w:r>
      <w:r w:rsidR="001076C3" w:rsidRPr="7E1D6C66">
        <w:rPr>
          <w:noProof/>
          <w:lang w:eastAsia="en-GB"/>
        </w:rPr>
        <w:t>,</w:t>
      </w:r>
      <w:r w:rsidRPr="7E1D6C66">
        <w:rPr>
          <w:noProof/>
          <w:lang w:eastAsia="en-GB"/>
        </w:rPr>
        <w:t xml:space="preserve"> you will no longer be able to access your project in Mobility Tool+. </w:t>
      </w:r>
      <w:r w:rsidR="00BA2658" w:rsidRPr="7E1D6C66">
        <w:rPr>
          <w:noProof/>
          <w:lang w:eastAsia="en-GB"/>
        </w:rPr>
        <w:t>Please check the report content before submitting.</w:t>
      </w:r>
    </w:p>
    <w:p w14:paraId="6D308BF2" w14:textId="54857D30" w:rsidR="00433B95" w:rsidRDefault="00E35A77" w:rsidP="002539B2">
      <w:pPr>
        <w:spacing w:before="120" w:after="0" w:line="360" w:lineRule="auto"/>
        <w:jc w:val="center"/>
        <w:rPr>
          <w:noProof/>
          <w:lang w:eastAsia="en-GB"/>
        </w:rPr>
      </w:pPr>
      <w:r w:rsidRPr="00E35A77">
        <w:rPr>
          <w:noProof/>
          <w:lang w:eastAsia="en-GB"/>
        </w:rPr>
        <w:drawing>
          <wp:inline distT="0" distB="0" distL="0" distR="0" wp14:anchorId="1338A89F" wp14:editId="3592B47B">
            <wp:extent cx="5943600" cy="3359150"/>
            <wp:effectExtent l="0" t="0" r="0" b="0"/>
            <wp:docPr id="154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359150"/>
                    </a:xfrm>
                    <a:prstGeom prst="rect">
                      <a:avLst/>
                    </a:prstGeom>
                    <a:noFill/>
                    <a:ln w="9525">
                      <a:noFill/>
                      <a:miter lim="800000"/>
                      <a:headEnd/>
                      <a:tailEnd/>
                    </a:ln>
                  </pic:spPr>
                </pic:pic>
              </a:graphicData>
            </a:graphic>
          </wp:inline>
        </w:drawing>
      </w:r>
    </w:p>
    <w:p w14:paraId="4D7AF52D" w14:textId="011C95AB" w:rsidR="00872E1E" w:rsidRDefault="00872E1E" w:rsidP="00384071">
      <w:pPr>
        <w:pStyle w:val="Heading1"/>
        <w:numPr>
          <w:ilvl w:val="0"/>
          <w:numId w:val="25"/>
        </w:numPr>
      </w:pPr>
      <w:bookmarkStart w:id="16" w:name="_Toc61969803"/>
      <w:r w:rsidRPr="7E1D6C66">
        <w:t>Partnership Dashboard</w:t>
      </w:r>
      <w:bookmarkEnd w:id="16"/>
    </w:p>
    <w:p w14:paraId="40A67E30" w14:textId="7466D8C4" w:rsidR="00872E1E" w:rsidRDefault="00872E1E" w:rsidP="00BE78C7">
      <w:pPr>
        <w:spacing w:line="360" w:lineRule="auto"/>
      </w:pPr>
      <w:r>
        <w:t xml:space="preserve">In the case of School Exchange Partnership Projects (KA229), the lead organisation will be able to see a </w:t>
      </w:r>
      <w:r>
        <w:rPr>
          <w:noProof/>
        </w:rPr>
        <w:drawing>
          <wp:inline distT="0" distB="0" distL="0" distR="0" wp14:anchorId="3BEF6D16" wp14:editId="647ABCB6">
            <wp:extent cx="939800" cy="222135"/>
            <wp:effectExtent l="0" t="0" r="0" b="6985"/>
            <wp:docPr id="9034651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70">
                      <a:extLst>
                        <a:ext uri="{28A0092B-C50C-407E-A947-70E740481C1C}">
                          <a14:useLocalDpi xmlns:a14="http://schemas.microsoft.com/office/drawing/2010/main" val="0"/>
                        </a:ext>
                      </a:extLst>
                    </a:blip>
                    <a:stretch>
                      <a:fillRect/>
                    </a:stretch>
                  </pic:blipFill>
                  <pic:spPr>
                    <a:xfrm>
                      <a:off x="0" y="0"/>
                      <a:ext cx="939800" cy="222135"/>
                    </a:xfrm>
                    <a:prstGeom prst="rect">
                      <a:avLst/>
                    </a:prstGeom>
                  </pic:spPr>
                </pic:pic>
              </a:graphicData>
            </a:graphic>
          </wp:inline>
        </w:drawing>
      </w:r>
      <w:r>
        <w:t xml:space="preserve"> tab. By clicking here, they will be able to see whether their partners have submitted their own reports and will be able to manage these (e.g. checking information provided). The reporting process for KA229 projects should follow three steps:</w:t>
      </w:r>
    </w:p>
    <w:p w14:paraId="2D8108C1" w14:textId="68A985C7" w:rsidR="00872E1E" w:rsidRDefault="00872E1E" w:rsidP="00BE78C7">
      <w:pPr>
        <w:pStyle w:val="ListParagraph"/>
        <w:numPr>
          <w:ilvl w:val="0"/>
          <w:numId w:val="31"/>
        </w:numPr>
        <w:spacing w:line="360" w:lineRule="auto"/>
        <w:ind w:left="360"/>
      </w:pPr>
      <w:r w:rsidRPr="7E1D6C66">
        <w:t xml:space="preserve">The lead school will enter all activities onto Mobility Tool+ and complete the narrative report. Once this has been completed, the lead school marks the report as ready for submission. </w:t>
      </w:r>
    </w:p>
    <w:p w14:paraId="39CF57E5" w14:textId="09078C3F" w:rsidR="00872E1E" w:rsidRDefault="00872E1E" w:rsidP="00BE78C7">
      <w:pPr>
        <w:pStyle w:val="ListParagraph"/>
        <w:numPr>
          <w:ilvl w:val="0"/>
          <w:numId w:val="31"/>
        </w:numPr>
        <w:spacing w:line="360" w:lineRule="auto"/>
        <w:ind w:left="360"/>
        <w:rPr>
          <w:lang w:eastAsia="en-GB"/>
        </w:rPr>
      </w:pPr>
      <w:r w:rsidRPr="7E1D6C66">
        <w:t xml:space="preserve">At this point, all other schools in the partnership must finalise their part of the report and confirm that they agree with the information provided by the coordinator. Once they are ready, the partner schools also declare they are ready for submission. </w:t>
      </w:r>
    </w:p>
    <w:p w14:paraId="6B7EEC2D" w14:textId="5DC256BC" w:rsidR="00872E1E" w:rsidRDefault="00872E1E" w:rsidP="00BE78C7">
      <w:pPr>
        <w:pStyle w:val="ListParagraph"/>
        <w:numPr>
          <w:ilvl w:val="0"/>
          <w:numId w:val="31"/>
        </w:numPr>
        <w:spacing w:line="360" w:lineRule="auto"/>
        <w:ind w:left="360"/>
      </w:pPr>
      <w:r w:rsidRPr="7E1D6C66">
        <w:t>Once all organisations declare that they are ready, the lead school will submit the final partnership report for assessment by the National Agency.</w:t>
      </w:r>
    </w:p>
    <w:p w14:paraId="25FFA1FF" w14:textId="3DB7C12F" w:rsidR="00BA2C60" w:rsidRPr="00384071" w:rsidRDefault="00BA2C60" w:rsidP="00BE78C7">
      <w:pPr>
        <w:pStyle w:val="Heading1"/>
        <w:numPr>
          <w:ilvl w:val="0"/>
          <w:numId w:val="25"/>
        </w:numPr>
        <w:spacing w:line="360" w:lineRule="auto"/>
      </w:pPr>
      <w:bookmarkStart w:id="17" w:name="_Toc61969804"/>
      <w:r w:rsidRPr="00384071">
        <w:lastRenderedPageBreak/>
        <w:t>Project Results Platform</w:t>
      </w:r>
      <w:bookmarkEnd w:id="17"/>
    </w:p>
    <w:p w14:paraId="5AF671D3" w14:textId="026A2583" w:rsidR="00BA2C60" w:rsidRDefault="00BA2C60" w:rsidP="00BE78C7">
      <w:pPr>
        <w:spacing w:line="360" w:lineRule="auto"/>
        <w:rPr>
          <w:noProof/>
          <w:lang w:eastAsia="en-GB"/>
        </w:rPr>
      </w:pPr>
      <w:r w:rsidRPr="002356A8">
        <w:rPr>
          <w:noProof/>
          <w:lang w:eastAsia="en-GB"/>
        </w:rPr>
        <w:t xml:space="preserve">Please note that all Key Action 2 projects are contractually required to upload all of their project results onto the </w:t>
      </w:r>
      <w:hyperlink r:id="rId71" w:history="1">
        <w:r w:rsidRPr="002356A8">
          <w:rPr>
            <w:rStyle w:val="Hyperlink"/>
            <w:noProof/>
            <w:lang w:eastAsia="en-GB"/>
          </w:rPr>
          <w:t>Project Results Platform</w:t>
        </w:r>
      </w:hyperlink>
      <w:r w:rsidRPr="002356A8">
        <w:rPr>
          <w:noProof/>
          <w:lang w:eastAsia="en-GB"/>
        </w:rPr>
        <w:t>. The information provided here will be assessed together with the narrative report submitted thro</w:t>
      </w:r>
      <w:r w:rsidR="00384071">
        <w:rPr>
          <w:noProof/>
          <w:lang w:eastAsia="en-GB"/>
        </w:rPr>
        <w:t>u</w:t>
      </w:r>
      <w:r w:rsidRPr="002356A8">
        <w:rPr>
          <w:noProof/>
          <w:lang w:eastAsia="en-GB"/>
        </w:rPr>
        <w:t>gh Mobility Tool+. Therefore, this information should be detailed and include evidence of these results (i.e. links to a website, videos, etc.) in order to provide evidence of the project’s outcomes.</w:t>
      </w:r>
    </w:p>
    <w:p w14:paraId="6632C661" w14:textId="3D2DB342" w:rsidR="002D296D" w:rsidRDefault="00384071" w:rsidP="00B91570">
      <w:pPr>
        <w:rPr>
          <w:noProof/>
          <w:lang w:eastAsia="en-GB"/>
        </w:rPr>
      </w:pPr>
      <w:r>
        <w:rPr>
          <w:noProof/>
          <w:lang w:eastAsia="en-GB"/>
        </w:rPr>
        <mc:AlternateContent>
          <mc:Choice Requires="wps">
            <w:drawing>
              <wp:anchor distT="0" distB="0" distL="114300" distR="114300" simplePos="0" relativeHeight="251673600" behindDoc="0" locked="0" layoutInCell="1" allowOverlap="1" wp14:anchorId="16AE8EEB" wp14:editId="1EC1AC65">
                <wp:simplePos x="0" y="0"/>
                <wp:positionH relativeFrom="margin">
                  <wp:align>left</wp:align>
                </wp:positionH>
                <wp:positionV relativeFrom="paragraph">
                  <wp:posOffset>10795</wp:posOffset>
                </wp:positionV>
                <wp:extent cx="6273800" cy="52705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6273800" cy="527050"/>
                        </a:xfrm>
                        <a:prstGeom prst="rect">
                          <a:avLst/>
                        </a:prstGeom>
                        <a:solidFill>
                          <a:schemeClr val="lt1"/>
                        </a:solidFill>
                        <a:ln w="6350">
                          <a:solidFill>
                            <a:prstClr val="black"/>
                          </a:solidFill>
                        </a:ln>
                      </wps:spPr>
                      <wps:txbx>
                        <w:txbxContent>
                          <w:p w14:paraId="1ADE3ED7" w14:textId="140EDAF8" w:rsidR="00384071" w:rsidRPr="002D296D" w:rsidRDefault="00384071">
                            <w:r>
                              <w:rPr>
                                <w:b/>
                              </w:rPr>
                              <w:t xml:space="preserve">Please note: </w:t>
                            </w:r>
                            <w:r>
                              <w:t>You should clearly mark the project’s Intellectual Outputs as such and label them in a manner that is relatable to the project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E8EEB" id="Text Box 12" o:spid="_x0000_s1034" type="#_x0000_t202" style="position:absolute;margin-left:0;margin-top:.85pt;width:494pt;height:41.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" fillcolor="white [3201]" strokeweight=".5pt">
                <v:textbox>
                  <w:txbxContent>
                    <w:p w14:paraId="1ADE3ED7" w14:textId="140EDAF8" w:rsidR="00384071" w:rsidRPr="002D296D" w:rsidRDefault="00384071">
                      <w:r>
                        <w:rPr>
                          <w:b/>
                        </w:rPr>
                        <w:t xml:space="preserve">Please note: </w:t>
                      </w:r>
                      <w:r>
                        <w:t>You should clearly mark the project’s Intellectual Outputs as such and label them in a manner that is relatable to the project activity.</w:t>
                      </w:r>
                    </w:p>
                  </w:txbxContent>
                </v:textbox>
                <w10:wrap anchorx="margin"/>
              </v:shape>
            </w:pict>
          </mc:Fallback>
        </mc:AlternateContent>
      </w:r>
    </w:p>
    <w:p w14:paraId="180F8AAB" w14:textId="0425B268" w:rsidR="002D296D" w:rsidRDefault="002D296D" w:rsidP="00B91570">
      <w:pPr>
        <w:rPr>
          <w:noProof/>
          <w:lang w:eastAsia="en-GB"/>
        </w:rPr>
      </w:pPr>
    </w:p>
    <w:p w14:paraId="3B79A2B7" w14:textId="5A916D00" w:rsidR="00BA2C60" w:rsidRDefault="00BA2C60" w:rsidP="00B91570">
      <w:pPr>
        <w:rPr>
          <w:rStyle w:val="Hyperlink"/>
          <w:noProof/>
          <w:lang w:eastAsia="en-GB"/>
        </w:rPr>
      </w:pPr>
      <w:r w:rsidRPr="7E1D6C66">
        <w:rPr>
          <w:noProof/>
          <w:lang w:eastAsia="en-GB"/>
        </w:rPr>
        <w:t xml:space="preserve">If you require any support with this platform, please contact the European Commission at </w:t>
      </w:r>
      <w:hyperlink r:id="rId72">
        <w:r w:rsidRPr="7E1D6C66">
          <w:rPr>
            <w:rStyle w:val="Hyperlink"/>
            <w:noProof/>
            <w:lang w:eastAsia="en-GB"/>
          </w:rPr>
          <w:t>EAC-ProjectsPlatform-HelpDesk@ec.europa.eu</w:t>
        </w:r>
      </w:hyperlink>
    </w:p>
    <w:p w14:paraId="3496D10E" w14:textId="58E1CE39" w:rsidR="002D296D" w:rsidRDefault="002D296D" w:rsidP="00B91570">
      <w:pPr>
        <w:rPr>
          <w:rStyle w:val="Hyperlink"/>
          <w:noProof/>
          <w:lang w:eastAsia="en-GB"/>
        </w:rPr>
      </w:pPr>
      <w:r>
        <w:rPr>
          <w:noProof/>
          <w:lang w:eastAsia="en-GB"/>
        </w:rPr>
        <mc:AlternateContent>
          <mc:Choice Requires="wps">
            <w:drawing>
              <wp:anchor distT="0" distB="0" distL="114300" distR="114300" simplePos="0" relativeHeight="251672576" behindDoc="0" locked="0" layoutInCell="1" allowOverlap="1" wp14:anchorId="41C564F0" wp14:editId="69B13A05">
                <wp:simplePos x="0" y="0"/>
                <wp:positionH relativeFrom="margin">
                  <wp:align>left</wp:align>
                </wp:positionH>
                <wp:positionV relativeFrom="paragraph">
                  <wp:posOffset>120650</wp:posOffset>
                </wp:positionV>
                <wp:extent cx="6096000" cy="73025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6096000" cy="730250"/>
                        </a:xfrm>
                        <a:prstGeom prst="rect">
                          <a:avLst/>
                        </a:prstGeom>
                        <a:solidFill>
                          <a:schemeClr val="lt1"/>
                        </a:solidFill>
                        <a:ln w="6350">
                          <a:solidFill>
                            <a:prstClr val="black"/>
                          </a:solidFill>
                        </a:ln>
                      </wps:spPr>
                      <wps:txbx>
                        <w:txbxContent>
                          <w:p w14:paraId="34517454" w14:textId="1B53E4FE" w:rsidR="00384071" w:rsidRPr="002D296D" w:rsidRDefault="00384071">
                            <w:r>
                              <w:rPr>
                                <w:b/>
                              </w:rPr>
                              <w:t xml:space="preserve">Please note: </w:t>
                            </w:r>
                            <w:r>
                              <w:t>Only the originally listed Contact Person for the lead organisation will have access to this platform. Any additional contact requests for this platform will need to be submitted directly to the European Commission at the above-mentioned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564F0" id="Text Box 11" o:spid="_x0000_s1035" type="#_x0000_t202" style="position:absolute;margin-left:0;margin-top:9.5pt;width:480pt;height:57.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" fillcolor="white [3201]" strokeweight=".5pt">
                <v:textbox>
                  <w:txbxContent>
                    <w:p w14:paraId="34517454" w14:textId="1B53E4FE" w:rsidR="00384071" w:rsidRPr="002D296D" w:rsidRDefault="00384071">
                      <w:r>
                        <w:rPr>
                          <w:b/>
                        </w:rPr>
                        <w:t xml:space="preserve">Please note: </w:t>
                      </w:r>
                      <w:r>
                        <w:t>Only the originally listed Contact Person for the lead organisation will have access to this platform. Any additional contact requests for this platform will need to be submitted directly to the European Commission at the above-mentioned email address.</w:t>
                      </w:r>
                    </w:p>
                  </w:txbxContent>
                </v:textbox>
                <w10:wrap anchorx="margin"/>
              </v:shape>
            </w:pict>
          </mc:Fallback>
        </mc:AlternateContent>
      </w:r>
    </w:p>
    <w:p w14:paraId="39FD6D3C" w14:textId="77777777" w:rsidR="002D296D" w:rsidRDefault="002D296D" w:rsidP="002539B2">
      <w:pPr>
        <w:keepNext/>
        <w:spacing w:before="240" w:after="60" w:line="360" w:lineRule="auto"/>
        <w:outlineLvl w:val="0"/>
        <w:rPr>
          <w:noProof/>
          <w:lang w:eastAsia="en-GB"/>
        </w:rPr>
      </w:pPr>
    </w:p>
    <w:p w14:paraId="51779A76" w14:textId="77777777" w:rsidR="00436B04" w:rsidRDefault="00436B04" w:rsidP="002539B2">
      <w:pPr>
        <w:pStyle w:val="ListParagraph"/>
        <w:spacing w:before="120" w:after="0" w:line="360" w:lineRule="auto"/>
        <w:contextualSpacing w:val="0"/>
        <w:jc w:val="both"/>
        <w:rPr>
          <w:noProof/>
          <w:lang w:eastAsia="en-GB"/>
        </w:rPr>
      </w:pPr>
    </w:p>
    <w:p w14:paraId="61A91F17" w14:textId="41620016" w:rsidR="00E35A77" w:rsidRPr="00384071" w:rsidRDefault="00E35A77" w:rsidP="00384071">
      <w:pPr>
        <w:pStyle w:val="Heading1"/>
        <w:numPr>
          <w:ilvl w:val="0"/>
          <w:numId w:val="25"/>
        </w:numPr>
      </w:pPr>
      <w:bookmarkStart w:id="18" w:name="_Toc61969805"/>
      <w:r w:rsidRPr="00384071">
        <w:t>Next Steps</w:t>
      </w:r>
      <w:bookmarkEnd w:id="18"/>
    </w:p>
    <w:p w14:paraId="067EAC0E" w14:textId="5DDFA9B1" w:rsidR="00436B04" w:rsidRDefault="00CE4FFB" w:rsidP="002539B2">
      <w:pPr>
        <w:spacing w:before="120" w:after="0" w:line="360" w:lineRule="auto"/>
        <w:jc w:val="both"/>
        <w:rPr>
          <w:noProof/>
          <w:lang w:eastAsia="en-GB"/>
        </w:rPr>
      </w:pPr>
      <w:r>
        <w:rPr>
          <w:noProof/>
          <w:lang w:eastAsia="en-GB"/>
        </w:rPr>
        <w:t>Once your report has been assessed we wi</w:t>
      </w:r>
      <w:r w:rsidR="00AE2EF0">
        <w:rPr>
          <w:noProof/>
          <w:lang w:eastAsia="en-GB"/>
        </w:rPr>
        <w:t xml:space="preserve">ll notify you of the next steps. </w:t>
      </w:r>
    </w:p>
    <w:p w14:paraId="4CD466B5" w14:textId="0F6F5B2D" w:rsidR="00AE2EF0" w:rsidRDefault="00AE2EF0" w:rsidP="002539B2">
      <w:pPr>
        <w:spacing w:before="120" w:after="0" w:line="360" w:lineRule="auto"/>
        <w:jc w:val="both"/>
        <w:rPr>
          <w:noProof/>
          <w:lang w:eastAsia="en-GB"/>
        </w:rPr>
      </w:pPr>
      <w:r w:rsidRPr="00AE2EF0">
        <w:rPr>
          <w:noProof/>
          <w:lang w:eastAsia="en-GB"/>
        </w:rPr>
        <w:t>The amount of t</w:t>
      </w:r>
      <w:r>
        <w:rPr>
          <w:noProof/>
          <w:lang w:eastAsia="en-GB"/>
        </w:rPr>
        <w:t>he final payment to be made to you</w:t>
      </w:r>
      <w:r w:rsidRPr="00AE2EF0">
        <w:rPr>
          <w:noProof/>
          <w:lang w:eastAsia="en-GB"/>
        </w:rPr>
        <w:t xml:space="preserve"> will </w:t>
      </w:r>
      <w:r>
        <w:rPr>
          <w:noProof/>
          <w:lang w:eastAsia="en-GB"/>
        </w:rPr>
        <w:t xml:space="preserve">be established on the basis of your final report. </w:t>
      </w:r>
      <w:r w:rsidRPr="00AE2EF0">
        <w:rPr>
          <w:noProof/>
          <w:lang w:eastAsia="en-GB"/>
        </w:rPr>
        <w:t>If a) the events generating the grant are not implemented or are implemented in a different way than planned; or b) the eligible costs actually incurred by the beneficiary are lower than those planned at application stage, or c) the quality of the realised activities/outputs is of insufficient quality, the funding may be reduced proportio</w:t>
      </w:r>
      <w:r>
        <w:rPr>
          <w:noProof/>
          <w:lang w:eastAsia="en-GB"/>
        </w:rPr>
        <w:t xml:space="preserve">nally or, where applicable, your </w:t>
      </w:r>
      <w:r w:rsidR="002D296D">
        <w:rPr>
          <w:noProof/>
          <w:lang w:eastAsia="en-GB"/>
        </w:rPr>
        <w:t>organisation</w:t>
      </w:r>
      <w:r>
        <w:rPr>
          <w:noProof/>
          <w:lang w:eastAsia="en-GB"/>
        </w:rPr>
        <w:t xml:space="preserve"> may </w:t>
      </w:r>
      <w:r w:rsidRPr="00AE2EF0">
        <w:rPr>
          <w:noProof/>
          <w:lang w:eastAsia="en-GB"/>
        </w:rPr>
        <w:t xml:space="preserve">be required to repay any excess amounts already received as pre-financing payment. </w:t>
      </w:r>
    </w:p>
    <w:p w14:paraId="7281F6FB" w14:textId="7EECE175" w:rsidR="002D296D" w:rsidRPr="00AE2EF0" w:rsidRDefault="002D296D" w:rsidP="002539B2">
      <w:pPr>
        <w:spacing w:before="120" w:after="0" w:line="360" w:lineRule="auto"/>
        <w:jc w:val="both"/>
        <w:rPr>
          <w:noProof/>
          <w:lang w:eastAsia="en-GB"/>
        </w:rPr>
      </w:pPr>
      <w:r>
        <w:t xml:space="preserve">As part of the UK NAs assessment of your Final Report we may contact you for clarification of certain areas of your report. </w:t>
      </w:r>
      <w:proofErr w:type="gramStart"/>
      <w:r>
        <w:t>In the event that</w:t>
      </w:r>
      <w:proofErr w:type="gramEnd"/>
      <w:r>
        <w:t xml:space="preserve"> such contact is made it is requested that you respond at your earliest convenience so you may receive your Final Payment at the earliest opportunity.</w:t>
      </w:r>
    </w:p>
    <w:p w14:paraId="783FA8A2" w14:textId="0763F3A9" w:rsidR="00AE2EF0" w:rsidRDefault="00AE2EF0" w:rsidP="002539B2">
      <w:pPr>
        <w:spacing w:before="120" w:after="0" w:line="360" w:lineRule="auto"/>
        <w:jc w:val="both"/>
        <w:rPr>
          <w:noProof/>
          <w:lang w:eastAsia="en-GB"/>
        </w:rPr>
      </w:pPr>
      <w:r w:rsidRPr="00AE2EF0">
        <w:rPr>
          <w:noProof/>
          <w:lang w:eastAsia="en-GB"/>
        </w:rPr>
        <w:t>As a general rule, the final payment or request for recovery of the balance will be issued within 60 calendar days</w:t>
      </w:r>
      <w:r w:rsidR="009C296C">
        <w:rPr>
          <w:noProof/>
          <w:lang w:eastAsia="en-GB"/>
        </w:rPr>
        <w:t xml:space="preserve"> </w:t>
      </w:r>
      <w:r w:rsidRPr="00AE2EF0">
        <w:rPr>
          <w:noProof/>
          <w:lang w:eastAsia="en-GB"/>
        </w:rPr>
        <w:t>of</w:t>
      </w:r>
      <w:r w:rsidR="009C296C">
        <w:rPr>
          <w:noProof/>
          <w:lang w:eastAsia="en-GB"/>
        </w:rPr>
        <w:t xml:space="preserve"> </w:t>
      </w:r>
      <w:r w:rsidRPr="00AE2EF0">
        <w:rPr>
          <w:noProof/>
          <w:lang w:eastAsia="en-GB"/>
        </w:rPr>
        <w:t>the receipt of the final report.</w:t>
      </w:r>
    </w:p>
    <w:p w14:paraId="20876028" w14:textId="03CCE0CC" w:rsidR="00724E0A" w:rsidRDefault="00724E0A" w:rsidP="002539B2">
      <w:pPr>
        <w:spacing w:before="120" w:after="0" w:line="360" w:lineRule="auto"/>
        <w:jc w:val="both"/>
        <w:rPr>
          <w:noProof/>
          <w:lang w:eastAsia="en-GB"/>
        </w:rPr>
      </w:pPr>
    </w:p>
    <w:p w14:paraId="65D895B3" w14:textId="5C353C8B" w:rsidR="00724E0A" w:rsidRDefault="00724E0A" w:rsidP="002539B2">
      <w:pPr>
        <w:spacing w:before="120" w:after="0" w:line="360" w:lineRule="auto"/>
        <w:jc w:val="both"/>
        <w:rPr>
          <w:noProof/>
          <w:lang w:eastAsia="en-GB"/>
        </w:rPr>
      </w:pPr>
    </w:p>
    <w:p w14:paraId="01607DF0" w14:textId="37D3E4A1" w:rsidR="00724E0A" w:rsidRDefault="00724E0A" w:rsidP="002539B2">
      <w:pPr>
        <w:spacing w:before="120" w:after="0" w:line="360" w:lineRule="auto"/>
        <w:jc w:val="both"/>
        <w:rPr>
          <w:noProof/>
          <w:lang w:eastAsia="en-GB"/>
        </w:rPr>
      </w:pPr>
    </w:p>
    <w:p w14:paraId="56F6B693" w14:textId="43ED92F7" w:rsidR="00724E0A" w:rsidRDefault="00724E0A" w:rsidP="002539B2">
      <w:pPr>
        <w:spacing w:before="120" w:after="0" w:line="360" w:lineRule="auto"/>
        <w:jc w:val="both"/>
        <w:rPr>
          <w:noProof/>
          <w:lang w:eastAsia="en-GB"/>
        </w:rPr>
      </w:pPr>
    </w:p>
    <w:p w14:paraId="0CDF7DFF" w14:textId="2C72CA4C" w:rsidR="00724E0A" w:rsidRDefault="00724E0A" w:rsidP="002539B2">
      <w:pPr>
        <w:spacing w:before="120" w:after="0" w:line="360" w:lineRule="auto"/>
        <w:jc w:val="both"/>
        <w:rPr>
          <w:noProof/>
          <w:lang w:eastAsia="en-GB"/>
        </w:rPr>
      </w:pPr>
    </w:p>
    <w:p w14:paraId="58EBD9B2" w14:textId="54BC5AE8" w:rsidR="00366001" w:rsidRPr="00384071" w:rsidRDefault="00366001" w:rsidP="00384071">
      <w:pPr>
        <w:pStyle w:val="Heading1"/>
        <w:numPr>
          <w:ilvl w:val="0"/>
          <w:numId w:val="25"/>
        </w:numPr>
      </w:pPr>
      <w:bookmarkStart w:id="19" w:name="_Toc61969806"/>
      <w:r w:rsidRPr="00384071">
        <w:t>Contact us for more help</w:t>
      </w:r>
      <w:bookmarkEnd w:id="19"/>
    </w:p>
    <w:p w14:paraId="04795579" w14:textId="03EF97E1" w:rsidR="002D296D" w:rsidRDefault="00366001" w:rsidP="002539B2">
      <w:pPr>
        <w:spacing w:before="120" w:after="0" w:line="360" w:lineRule="auto"/>
        <w:jc w:val="both"/>
        <w:rPr>
          <w:noProof/>
          <w:lang w:eastAsia="en-GB"/>
        </w:rPr>
      </w:pPr>
      <w:r w:rsidRPr="7E1D6C66">
        <w:rPr>
          <w:noProof/>
          <w:lang w:eastAsia="en-GB"/>
        </w:rPr>
        <w:t>The Erasmus+ Team is on hand to help you with any queries you may have</w:t>
      </w:r>
      <w:r w:rsidR="002D296D">
        <w:rPr>
          <w:noProof/>
          <w:lang w:eastAsia="en-GB"/>
        </w:rPr>
        <w:t xml:space="preserve"> whilst completing your report</w:t>
      </w:r>
      <w:r w:rsidRPr="7E1D6C66">
        <w:rPr>
          <w:noProof/>
          <w:lang w:eastAsia="en-GB"/>
        </w:rPr>
        <w:t xml:space="preserve">. </w:t>
      </w:r>
      <w:hyperlink r:id="rId73">
        <w:r w:rsidR="002D296D">
          <w:rPr>
            <w:noProof/>
            <w:lang w:eastAsia="en-GB"/>
          </w:rPr>
          <w:t>C</w:t>
        </w:r>
        <w:r w:rsidRPr="7E1D6C66">
          <w:rPr>
            <w:noProof/>
            <w:lang w:eastAsia="en-GB"/>
          </w:rPr>
          <w:t>ontact us</w:t>
        </w:r>
      </w:hyperlink>
      <w:r w:rsidR="002D296D">
        <w:rPr>
          <w:noProof/>
          <w:lang w:eastAsia="en-GB"/>
        </w:rPr>
        <w:t>:</w:t>
      </w:r>
    </w:p>
    <w:p w14:paraId="04CCD9BD" w14:textId="77777777" w:rsidR="002D296D" w:rsidRDefault="002D296D" w:rsidP="002539B2">
      <w:pPr>
        <w:spacing w:before="120" w:after="0" w:line="360" w:lineRule="auto"/>
        <w:jc w:val="both"/>
        <w:rPr>
          <w:b/>
          <w:noProof/>
          <w:lang w:eastAsia="en-GB"/>
        </w:rPr>
      </w:pPr>
      <w:r w:rsidRPr="002D296D">
        <w:rPr>
          <w:b/>
          <w:noProof/>
          <w:lang w:eastAsia="en-GB"/>
        </w:rPr>
        <w:t>Schools:</w:t>
      </w:r>
    </w:p>
    <w:p w14:paraId="1C80D596" w14:textId="09E456EA" w:rsidR="002D296D" w:rsidRDefault="002D296D" w:rsidP="002D296D">
      <w:pPr>
        <w:pStyle w:val="ListParagraph"/>
        <w:numPr>
          <w:ilvl w:val="0"/>
          <w:numId w:val="24"/>
        </w:numPr>
        <w:spacing w:before="120" w:after="0" w:line="360" w:lineRule="auto"/>
        <w:jc w:val="both"/>
        <w:rPr>
          <w:noProof/>
          <w:lang w:eastAsia="en-GB"/>
        </w:rPr>
      </w:pPr>
      <w:r w:rsidRPr="002D296D">
        <w:rPr>
          <w:b/>
          <w:noProof/>
          <w:lang w:eastAsia="en-GB"/>
        </w:rPr>
        <w:t>P</w:t>
      </w:r>
      <w:r w:rsidR="00366001" w:rsidRPr="002D296D">
        <w:rPr>
          <w:b/>
          <w:noProof/>
          <w:lang w:eastAsia="en-GB"/>
        </w:rPr>
        <w:t>hone</w:t>
      </w:r>
      <w:r w:rsidR="00366001" w:rsidRPr="7E1D6C66">
        <w:rPr>
          <w:noProof/>
          <w:lang w:eastAsia="en-GB"/>
        </w:rPr>
        <w:t xml:space="preserve"> +44 (0) 161 957 7755. Our helpline is open Monday – Friday. 08.30 – 17.30 (excluding public holidays). </w:t>
      </w:r>
    </w:p>
    <w:p w14:paraId="41F554F6" w14:textId="0546CAD9" w:rsidR="00366001" w:rsidRDefault="002D296D" w:rsidP="002D296D">
      <w:pPr>
        <w:pStyle w:val="ListParagraph"/>
        <w:numPr>
          <w:ilvl w:val="0"/>
          <w:numId w:val="24"/>
        </w:numPr>
        <w:spacing w:before="120" w:after="0" w:line="360" w:lineRule="auto"/>
        <w:jc w:val="both"/>
        <w:rPr>
          <w:noProof/>
          <w:lang w:eastAsia="en-GB"/>
        </w:rPr>
      </w:pPr>
      <w:r w:rsidRPr="002D296D">
        <w:rPr>
          <w:b/>
          <w:noProof/>
          <w:lang w:eastAsia="en-GB"/>
        </w:rPr>
        <w:t>E</w:t>
      </w:r>
      <w:r w:rsidR="00366001" w:rsidRPr="002D296D">
        <w:rPr>
          <w:b/>
          <w:noProof/>
          <w:lang w:eastAsia="en-GB"/>
        </w:rPr>
        <w:t>mail</w:t>
      </w:r>
      <w:r w:rsidR="00366001" w:rsidRPr="7E1D6C66">
        <w:rPr>
          <w:noProof/>
          <w:lang w:eastAsia="en-GB"/>
        </w:rPr>
        <w:t xml:space="preserve"> at </w:t>
      </w:r>
      <w:hyperlink r:id="rId74" w:history="1">
        <w:r w:rsidR="00872E1E" w:rsidRPr="7E1D6C66">
          <w:rPr>
            <w:rStyle w:val="Hyperlink"/>
            <w:noProof/>
            <w:lang w:eastAsia="en-GB"/>
          </w:rPr>
          <w:t>erasmusplus.schools@britishcouncil.org</w:t>
        </w:r>
      </w:hyperlink>
      <w:r w:rsidR="00366001" w:rsidRPr="7E1D6C66">
        <w:rPr>
          <w:noProof/>
          <w:lang w:eastAsia="en-GB"/>
        </w:rPr>
        <w:t>.</w:t>
      </w:r>
      <w:r w:rsidR="00B50CFE" w:rsidRPr="7E1D6C66">
        <w:rPr>
          <w:noProof/>
          <w:lang w:eastAsia="en-GB"/>
        </w:rPr>
        <w:t xml:space="preserve"> </w:t>
      </w:r>
      <w:r w:rsidR="00366001" w:rsidRPr="7E1D6C66">
        <w:rPr>
          <w:noProof/>
          <w:lang w:eastAsia="en-GB"/>
        </w:rPr>
        <w:t xml:space="preserve"> </w:t>
      </w:r>
    </w:p>
    <w:p w14:paraId="6C90F104" w14:textId="503415B8" w:rsidR="007837B3" w:rsidRDefault="007837B3" w:rsidP="007837B3">
      <w:pPr>
        <w:spacing w:before="120" w:after="0" w:line="360" w:lineRule="auto"/>
        <w:jc w:val="both"/>
        <w:rPr>
          <w:noProof/>
          <w:lang w:eastAsia="en-GB"/>
        </w:rPr>
      </w:pPr>
      <w:r>
        <w:rPr>
          <w:noProof/>
          <w:lang w:eastAsia="en-GB"/>
        </w:rPr>
        <w:t>Higher Education</w:t>
      </w:r>
    </w:p>
    <w:p w14:paraId="4286F9D9" w14:textId="77777777" w:rsidR="007837B3" w:rsidRDefault="007837B3" w:rsidP="007837B3">
      <w:pPr>
        <w:pStyle w:val="ListParagraph"/>
        <w:numPr>
          <w:ilvl w:val="0"/>
          <w:numId w:val="24"/>
        </w:numPr>
        <w:spacing w:before="120" w:after="0" w:line="360" w:lineRule="auto"/>
        <w:jc w:val="both"/>
        <w:rPr>
          <w:noProof/>
          <w:lang w:eastAsia="en-GB"/>
        </w:rPr>
      </w:pPr>
      <w:r w:rsidRPr="002D296D">
        <w:rPr>
          <w:b/>
          <w:noProof/>
          <w:lang w:eastAsia="en-GB"/>
        </w:rPr>
        <w:t>Phone</w:t>
      </w:r>
      <w:r w:rsidRPr="7E1D6C66">
        <w:rPr>
          <w:noProof/>
          <w:lang w:eastAsia="en-GB"/>
        </w:rPr>
        <w:t xml:space="preserve"> +44 (0) 161 957 7755. Our helpline is open Monday – Friday. 08.30 – 17.30 (excluding public holidays). </w:t>
      </w:r>
    </w:p>
    <w:p w14:paraId="7F08D8AC" w14:textId="2794E8DC" w:rsidR="007837B3" w:rsidRDefault="007837B3" w:rsidP="00E60521">
      <w:pPr>
        <w:pStyle w:val="ListParagraph"/>
        <w:numPr>
          <w:ilvl w:val="0"/>
          <w:numId w:val="24"/>
        </w:numPr>
        <w:spacing w:before="120" w:after="0" w:line="360" w:lineRule="auto"/>
        <w:jc w:val="both"/>
        <w:rPr>
          <w:noProof/>
          <w:lang w:eastAsia="en-GB"/>
        </w:rPr>
      </w:pPr>
      <w:r w:rsidRPr="002D296D">
        <w:rPr>
          <w:b/>
          <w:noProof/>
          <w:lang w:eastAsia="en-GB"/>
        </w:rPr>
        <w:t>Email</w:t>
      </w:r>
      <w:r w:rsidRPr="7E1D6C66">
        <w:rPr>
          <w:noProof/>
          <w:lang w:eastAsia="en-GB"/>
        </w:rPr>
        <w:t xml:space="preserve"> at </w:t>
      </w:r>
      <w:hyperlink r:id="rId75" w:history="1">
        <w:r w:rsidRPr="007837B3">
          <w:rPr>
            <w:rStyle w:val="Hyperlink"/>
            <w:noProof/>
            <w:lang w:eastAsia="en-GB"/>
          </w:rPr>
          <w:t>erasmus@britishcouncil.org</w:t>
        </w:r>
      </w:hyperlink>
    </w:p>
    <w:p w14:paraId="6363468F" w14:textId="116D2AAF" w:rsidR="007837B3" w:rsidRDefault="007837B3" w:rsidP="007837B3">
      <w:pPr>
        <w:spacing w:before="120" w:after="0" w:line="360" w:lineRule="auto"/>
        <w:jc w:val="both"/>
        <w:rPr>
          <w:noProof/>
          <w:lang w:eastAsia="en-GB"/>
        </w:rPr>
      </w:pPr>
      <w:r>
        <w:rPr>
          <w:noProof/>
          <w:lang w:eastAsia="en-GB"/>
        </w:rPr>
        <w:t>Youth</w:t>
      </w:r>
    </w:p>
    <w:p w14:paraId="1538C9B3" w14:textId="77777777" w:rsidR="007837B3" w:rsidRDefault="007837B3" w:rsidP="007837B3">
      <w:pPr>
        <w:pStyle w:val="ListParagraph"/>
        <w:numPr>
          <w:ilvl w:val="0"/>
          <w:numId w:val="24"/>
        </w:numPr>
        <w:spacing w:before="120" w:after="0" w:line="360" w:lineRule="auto"/>
        <w:jc w:val="both"/>
        <w:rPr>
          <w:noProof/>
          <w:lang w:eastAsia="en-GB"/>
        </w:rPr>
      </w:pPr>
      <w:r w:rsidRPr="002D296D">
        <w:rPr>
          <w:b/>
          <w:noProof/>
          <w:lang w:eastAsia="en-GB"/>
        </w:rPr>
        <w:t>Phone</w:t>
      </w:r>
      <w:r w:rsidRPr="7E1D6C66">
        <w:rPr>
          <w:noProof/>
          <w:lang w:eastAsia="en-GB"/>
        </w:rPr>
        <w:t xml:space="preserve"> +44 (0) 161 957 7755. Our helpline is open Monday – Friday. 08.30 – 17.30 (excluding public holidays). </w:t>
      </w:r>
    </w:p>
    <w:p w14:paraId="3E9E8387" w14:textId="5B2DD439" w:rsidR="007837B3" w:rsidRDefault="007837B3" w:rsidP="007837B3">
      <w:pPr>
        <w:pStyle w:val="ListParagraph"/>
        <w:numPr>
          <w:ilvl w:val="0"/>
          <w:numId w:val="24"/>
        </w:numPr>
        <w:spacing w:before="120" w:after="0" w:line="360" w:lineRule="auto"/>
        <w:jc w:val="both"/>
        <w:rPr>
          <w:noProof/>
          <w:lang w:eastAsia="en-GB"/>
        </w:rPr>
      </w:pPr>
      <w:r w:rsidRPr="002D296D">
        <w:rPr>
          <w:b/>
          <w:noProof/>
          <w:lang w:eastAsia="en-GB"/>
        </w:rPr>
        <w:t>Email</w:t>
      </w:r>
      <w:r w:rsidRPr="7E1D6C66">
        <w:rPr>
          <w:noProof/>
          <w:lang w:eastAsia="en-GB"/>
        </w:rPr>
        <w:t xml:space="preserve"> at </w:t>
      </w:r>
      <w:hyperlink r:id="rId76" w:history="1">
        <w:r w:rsidRPr="007837B3">
          <w:rPr>
            <w:rStyle w:val="Hyperlink"/>
            <w:noProof/>
            <w:lang w:eastAsia="en-GB"/>
          </w:rPr>
          <w:t>erasmus.youth@britishcouncil.org</w:t>
        </w:r>
      </w:hyperlink>
    </w:p>
    <w:p w14:paraId="4D39B50A" w14:textId="34219827" w:rsidR="00384071" w:rsidRDefault="00384071" w:rsidP="00E60521">
      <w:pPr>
        <w:spacing w:before="120" w:after="0" w:line="360" w:lineRule="auto"/>
        <w:jc w:val="both"/>
        <w:rPr>
          <w:noProof/>
          <w:lang w:eastAsia="en-GB"/>
        </w:rPr>
      </w:pPr>
    </w:p>
    <w:p w14:paraId="07D6DEEC" w14:textId="5932B38A" w:rsidR="00A75403" w:rsidRDefault="00A75403" w:rsidP="00E60521">
      <w:pPr>
        <w:spacing w:before="120" w:after="0" w:line="360" w:lineRule="auto"/>
        <w:jc w:val="both"/>
        <w:rPr>
          <w:noProof/>
          <w:lang w:eastAsia="en-GB"/>
        </w:rPr>
      </w:pPr>
    </w:p>
    <w:p w14:paraId="091E8AA1" w14:textId="73B8FFA0" w:rsidR="00A75403" w:rsidRDefault="00A75403" w:rsidP="00E60521">
      <w:pPr>
        <w:spacing w:before="120" w:after="0" w:line="360" w:lineRule="auto"/>
        <w:jc w:val="both"/>
        <w:rPr>
          <w:noProof/>
          <w:lang w:eastAsia="en-GB"/>
        </w:rPr>
      </w:pPr>
    </w:p>
    <w:p w14:paraId="1B33A5B9" w14:textId="276962C8" w:rsidR="00A75403" w:rsidRDefault="00A75403" w:rsidP="00E60521">
      <w:pPr>
        <w:spacing w:before="120" w:after="0" w:line="360" w:lineRule="auto"/>
        <w:jc w:val="both"/>
        <w:rPr>
          <w:noProof/>
          <w:lang w:eastAsia="en-GB"/>
        </w:rPr>
      </w:pPr>
    </w:p>
    <w:p w14:paraId="10FF4B75" w14:textId="77777777" w:rsidR="00A75403" w:rsidRDefault="00A75403" w:rsidP="00E60521">
      <w:pPr>
        <w:spacing w:before="120" w:after="0" w:line="360" w:lineRule="auto"/>
        <w:jc w:val="both"/>
        <w:rPr>
          <w:noProof/>
          <w:lang w:eastAsia="en-GB"/>
        </w:rPr>
      </w:pPr>
    </w:p>
    <w:p w14:paraId="79320686" w14:textId="5ABFF3BC" w:rsidR="007837B3" w:rsidRPr="00384071" w:rsidRDefault="00384071" w:rsidP="007837B3">
      <w:pPr>
        <w:spacing w:before="120" w:after="0" w:line="360" w:lineRule="auto"/>
        <w:jc w:val="both"/>
        <w:rPr>
          <w:i/>
          <w:noProof/>
          <w:sz w:val="20"/>
          <w:lang w:eastAsia="en-GB"/>
        </w:rPr>
      </w:pPr>
      <w:r w:rsidRPr="00384071">
        <w:rPr>
          <w:i/>
          <w:sz w:val="20"/>
        </w:rPr>
        <w:t xml:space="preserve">By using this guidance document, you accept this disclaimer in full. This guidance document has been produced solely for Erasmus+ Key Action </w:t>
      </w:r>
      <w:r>
        <w:rPr>
          <w:i/>
          <w:sz w:val="20"/>
        </w:rPr>
        <w:t>2</w:t>
      </w:r>
      <w:r w:rsidRPr="00384071">
        <w:rPr>
          <w:i/>
          <w:sz w:val="20"/>
        </w:rPr>
        <w:t xml:space="preserve"> beneficiaries and no other reason and therefore should not be relied upon by any third party. The contents of this guidance document are not advice and should not be treated as such. Neither the United Kingdom National Authority function for the Erasmus+ programme (the “National Authority”) nor the United Kingdom National Agency function for the Erasmus + Programme (the “National Agency”) nor any person acting on their behalf may be held responsible for the use which may be made of this guidance document and any information contained in this guidance document. The National Authority and the National Agency have not verified, nor do they make any representations or assurances as to, the quality, nature of, efficacy or otherwise of this Handbook or as to the accuracy, completeness or adequacy of any information contained in this guidance document. Should you wish to use the materials in this guidance document, you </w:t>
      </w:r>
      <w:r w:rsidRPr="00384071">
        <w:rPr>
          <w:i/>
          <w:sz w:val="20"/>
        </w:rPr>
        <w:lastRenderedPageBreak/>
        <w:t>agree to acknowledge that the materials were originally developed by the National Agency for the UK Erasmus+ Programme.</w:t>
      </w:r>
    </w:p>
    <w:sectPr w:rsidR="007837B3" w:rsidRPr="00384071" w:rsidSect="00ED167D">
      <w:headerReference w:type="default" r:id="rId77"/>
      <w:footerReference w:type="default" r:id="rId78"/>
      <w:headerReference w:type="first" r:id="rId79"/>
      <w:footerReference w:type="first" r:id="rId80"/>
      <w:pgSz w:w="11906" w:h="16838"/>
      <w:pgMar w:top="1440" w:right="1080" w:bottom="1440" w:left="1080"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8BFCAD" w16cex:dateUtc="2020-07-15T11:40:25.763Z"/>
  <w16cex:commentExtensible w16cex:durableId="5C96ED22" w16cex:dateUtc="2020-07-15T15:56:09.669Z"/>
  <w16cex:commentExtensible w16cex:durableId="605BE44A" w16cex:dateUtc="2020-07-15T15:58:11.415Z"/>
  <w16cex:commentExtensible w16cex:durableId="4E9A7D30" w16cex:dateUtc="2020-07-15T16:20:19Z"/>
  <w16cex:commentExtensible w16cex:durableId="3ED0A729" w16cex:dateUtc="2020-07-15T16:24:58.274Z"/>
  <w16cex:commentExtensible w16cex:durableId="6EF0B202" w16cex:dateUtc="2020-07-15T16:49:28.369Z"/>
  <w16cex:commentExtensible w16cex:durableId="4C3CBC0C" w16cex:dateUtc="2020-07-15T16:57:23.18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9F4DB" w14:textId="77777777" w:rsidR="005F1C65" w:rsidRDefault="005F1C65" w:rsidP="003E37AC">
      <w:pPr>
        <w:spacing w:after="0" w:line="240" w:lineRule="auto"/>
      </w:pPr>
      <w:r>
        <w:separator/>
      </w:r>
    </w:p>
  </w:endnote>
  <w:endnote w:type="continuationSeparator" w:id="0">
    <w:p w14:paraId="63870EF6" w14:textId="77777777" w:rsidR="005F1C65" w:rsidRDefault="005F1C65" w:rsidP="003E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mo">
    <w:altName w:val="Arial"/>
    <w:charset w:val="00"/>
    <w:family w:val="swiss"/>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ritish Council Sans">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736454"/>
      <w:docPartObj>
        <w:docPartGallery w:val="Page Numbers (Bottom of Page)"/>
        <w:docPartUnique/>
      </w:docPartObj>
    </w:sdtPr>
    <w:sdtEndPr>
      <w:rPr>
        <w:noProof/>
      </w:rPr>
    </w:sdtEndPr>
    <w:sdtContent>
      <w:p w14:paraId="24C8B7EE" w14:textId="442D0527" w:rsidR="00384071" w:rsidRPr="00975C66" w:rsidRDefault="00384071" w:rsidP="00AC6335">
        <w:pPr>
          <w:pStyle w:val="Footer"/>
          <w:ind w:right="282"/>
          <w:rPr>
            <w:rFonts w:ascii="British Council Sans" w:hAnsi="British Council Sans" w:cs="Arial"/>
            <w:sz w:val="18"/>
          </w:rPr>
        </w:pPr>
        <w:r>
          <w:rPr>
            <w:rFonts w:ascii="British Council Sans" w:hAnsi="British Council Sans" w:cs="Arial"/>
            <w:sz w:val="18"/>
          </w:rPr>
          <w:t xml:space="preserve">Version </w:t>
        </w:r>
        <w:r w:rsidR="00724E0A">
          <w:rPr>
            <w:rFonts w:ascii="British Council Sans" w:hAnsi="British Council Sans" w:cs="Arial"/>
            <w:sz w:val="18"/>
          </w:rPr>
          <w:t>3</w:t>
        </w:r>
        <w:r w:rsidRPr="00975C66">
          <w:rPr>
            <w:rFonts w:ascii="British Council Sans" w:hAnsi="British Council Sans" w:cs="Arial"/>
            <w:sz w:val="18"/>
          </w:rPr>
          <w:ptab w:relativeTo="margin" w:alignment="center" w:leader="none"/>
        </w:r>
        <w:r w:rsidRPr="00975C66">
          <w:rPr>
            <w:rFonts w:ascii="British Council Sans" w:hAnsi="British Council Sans" w:cs="Arial"/>
            <w:sz w:val="18"/>
          </w:rPr>
          <w:t xml:space="preserve">Uncontrolled When Printed </w:t>
        </w:r>
        <w:r w:rsidRPr="00975C66">
          <w:rPr>
            <w:rFonts w:ascii="British Council Sans" w:hAnsi="British Council Sans" w:cs="Arial"/>
            <w:sz w:val="18"/>
          </w:rPr>
          <w:ptab w:relativeTo="margin" w:alignment="right" w:leader="none"/>
        </w:r>
        <w:r>
          <w:rPr>
            <w:rFonts w:ascii="British Council Sans" w:hAnsi="British Council Sans" w:cs="Arial"/>
            <w:sz w:val="18"/>
          </w:rPr>
          <w:t xml:space="preserve">Date of Issue: </w:t>
        </w:r>
        <w:r w:rsidRPr="00975C66">
          <w:rPr>
            <w:rFonts w:ascii="British Council Sans" w:hAnsi="British Council Sans" w:cs="Arial"/>
            <w:sz w:val="18"/>
          </w:rPr>
          <w:fldChar w:fldCharType="begin"/>
        </w:r>
        <w:r w:rsidRPr="00975C66">
          <w:rPr>
            <w:rFonts w:ascii="British Council Sans" w:hAnsi="British Council Sans" w:cs="Arial"/>
            <w:sz w:val="18"/>
          </w:rPr>
          <w:instrText xml:space="preserve"> DATE  \@ "dd/MM/yyyy"  \* MERGEFORMAT </w:instrText>
        </w:r>
        <w:r w:rsidRPr="00975C66">
          <w:rPr>
            <w:rFonts w:ascii="British Council Sans" w:hAnsi="British Council Sans" w:cs="Arial"/>
            <w:sz w:val="18"/>
          </w:rPr>
          <w:fldChar w:fldCharType="separate"/>
        </w:r>
        <w:r w:rsidR="00BE78C7">
          <w:rPr>
            <w:rFonts w:ascii="British Council Sans" w:hAnsi="British Council Sans" w:cs="Arial"/>
            <w:noProof/>
            <w:sz w:val="18"/>
          </w:rPr>
          <w:t>19/01/2021</w:t>
        </w:r>
        <w:r w:rsidRPr="00975C66">
          <w:rPr>
            <w:rFonts w:ascii="British Council Sans" w:hAnsi="British Council Sans" w:cs="Arial"/>
            <w:sz w:val="18"/>
          </w:rPr>
          <w:fldChar w:fldCharType="end"/>
        </w:r>
      </w:p>
      <w:p w14:paraId="3A602AAC" w14:textId="76EC26BC" w:rsidR="00384071" w:rsidRDefault="00384071">
        <w:pPr>
          <w:pStyle w:val="Footer"/>
        </w:pPr>
        <w:r w:rsidRPr="00975C66">
          <w:rPr>
            <w:rFonts w:ascii="British Council Sans" w:hAnsi="British Council Sans" w:cs="Arial"/>
            <w:sz w:val="18"/>
          </w:rPr>
          <w:ptab w:relativeTo="margin" w:alignment="center" w:leader="none"/>
        </w:r>
        <w:r w:rsidRPr="00975C66">
          <w:rPr>
            <w:rFonts w:ascii="British Council Sans" w:hAnsi="British Council Sans" w:cs="Arial"/>
            <w:sz w:val="18"/>
          </w:rPr>
          <w:t xml:space="preserve">Page </w:t>
        </w:r>
        <w:r>
          <w:rPr>
            <w:rFonts w:ascii="British Council Sans" w:hAnsi="British Council Sans" w:cs="Arial"/>
            <w:sz w:val="18"/>
          </w:rPr>
          <w:fldChar w:fldCharType="begin"/>
        </w:r>
        <w:r>
          <w:rPr>
            <w:rFonts w:ascii="British Council Sans" w:hAnsi="British Council Sans" w:cs="Arial"/>
            <w:sz w:val="18"/>
          </w:rPr>
          <w:instrText xml:space="preserve"> PAGE  \* Arabic  \* MERGEFORMAT </w:instrText>
        </w:r>
        <w:r>
          <w:rPr>
            <w:rFonts w:ascii="British Council Sans" w:hAnsi="British Council Sans" w:cs="Arial"/>
            <w:sz w:val="18"/>
          </w:rPr>
          <w:fldChar w:fldCharType="separate"/>
        </w:r>
        <w:r>
          <w:rPr>
            <w:rFonts w:ascii="British Council Sans" w:hAnsi="British Council Sans" w:cs="Arial"/>
            <w:noProof/>
            <w:sz w:val="18"/>
          </w:rPr>
          <w:t>1</w:t>
        </w:r>
        <w:r>
          <w:rPr>
            <w:rFonts w:ascii="British Council Sans" w:hAnsi="British Council Sans" w:cs="Arial"/>
            <w:sz w:val="18"/>
          </w:rPr>
          <w:fldChar w:fldCharType="end"/>
        </w:r>
        <w:r w:rsidRPr="00975C66">
          <w:rPr>
            <w:rFonts w:ascii="British Council Sans" w:hAnsi="British Council Sans" w:cs="Arial"/>
            <w:sz w:val="18"/>
          </w:rPr>
          <w:t xml:space="preserve"> of </w:t>
        </w:r>
        <w:r w:rsidRPr="00975C66">
          <w:rPr>
            <w:rFonts w:ascii="British Council Sans" w:hAnsi="British Council Sans" w:cs="Arial"/>
            <w:sz w:val="18"/>
          </w:rPr>
          <w:fldChar w:fldCharType="begin"/>
        </w:r>
        <w:r w:rsidRPr="00975C66">
          <w:rPr>
            <w:rFonts w:ascii="British Council Sans" w:hAnsi="British Council Sans" w:cs="Arial"/>
            <w:sz w:val="18"/>
          </w:rPr>
          <w:instrText xml:space="preserve"> NUMPAGES   \* MERGEFORMAT </w:instrText>
        </w:r>
        <w:r w:rsidRPr="00975C66">
          <w:rPr>
            <w:rFonts w:ascii="British Council Sans" w:hAnsi="British Council Sans" w:cs="Arial"/>
            <w:sz w:val="18"/>
          </w:rPr>
          <w:fldChar w:fldCharType="separate"/>
        </w:r>
        <w:r>
          <w:rPr>
            <w:rFonts w:ascii="British Council Sans" w:hAnsi="British Council Sans" w:cs="Arial"/>
            <w:sz w:val="18"/>
          </w:rPr>
          <w:t>1</w:t>
        </w:r>
        <w:r w:rsidRPr="00975C66">
          <w:rPr>
            <w:rFonts w:ascii="British Council Sans" w:hAnsi="British Council Sans" w:cs="Arial"/>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70A9" w14:textId="34C54BCD" w:rsidR="00384071" w:rsidRDefault="00384071">
    <w:pPr>
      <w:pStyle w:val="Footer"/>
    </w:pPr>
    <w:r>
      <w:rPr>
        <w:noProof/>
        <w:lang w:eastAsia="en-GB"/>
      </w:rPr>
      <w:drawing>
        <wp:anchor distT="0" distB="0" distL="114300" distR="114300" simplePos="0" relativeHeight="251675648" behindDoc="0" locked="0" layoutInCell="1" allowOverlap="1" wp14:anchorId="0FF9CF38" wp14:editId="6FEEAA89">
          <wp:simplePos x="0" y="0"/>
          <wp:positionH relativeFrom="margin">
            <wp:posOffset>-703580</wp:posOffset>
          </wp:positionH>
          <wp:positionV relativeFrom="page">
            <wp:align>bottom</wp:align>
          </wp:positionV>
          <wp:extent cx="7631430" cy="2048510"/>
          <wp:effectExtent l="0" t="0" r="762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Footer.jpg"/>
                  <pic:cNvPicPr/>
                </pic:nvPicPr>
                <pic:blipFill>
                  <a:blip r:embed="rId1">
                    <a:extLst>
                      <a:ext uri="{28A0092B-C50C-407E-A947-70E740481C1C}">
                        <a14:useLocalDpi xmlns:a14="http://schemas.microsoft.com/office/drawing/2010/main" val="0"/>
                      </a:ext>
                    </a:extLst>
                  </a:blip>
                  <a:stretch>
                    <a:fillRect/>
                  </a:stretch>
                </pic:blipFill>
                <pic:spPr>
                  <a:xfrm>
                    <a:off x="0" y="0"/>
                    <a:ext cx="7631430" cy="204851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20E26874" wp14:editId="0C6617B5">
          <wp:simplePos x="0" y="0"/>
          <wp:positionH relativeFrom="margin">
            <wp:posOffset>-3390265</wp:posOffset>
          </wp:positionH>
          <wp:positionV relativeFrom="margin">
            <wp:posOffset>11391265</wp:posOffset>
          </wp:positionV>
          <wp:extent cx="7631430" cy="2048510"/>
          <wp:effectExtent l="0" t="0" r="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Footer.jpg"/>
                  <pic:cNvPicPr/>
                </pic:nvPicPr>
                <pic:blipFill>
                  <a:blip r:embed="rId1">
                    <a:extLst>
                      <a:ext uri="{28A0092B-C50C-407E-A947-70E740481C1C}">
                        <a14:useLocalDpi xmlns:a14="http://schemas.microsoft.com/office/drawing/2010/main" val="0"/>
                      </a:ext>
                    </a:extLst>
                  </a:blip>
                  <a:stretch>
                    <a:fillRect/>
                  </a:stretch>
                </pic:blipFill>
                <pic:spPr>
                  <a:xfrm>
                    <a:off x="0" y="0"/>
                    <a:ext cx="7631430" cy="204851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7F930759" wp14:editId="468DDA44">
          <wp:simplePos x="0" y="0"/>
          <wp:positionH relativeFrom="margin">
            <wp:posOffset>-1870710</wp:posOffset>
          </wp:positionH>
          <wp:positionV relativeFrom="margin">
            <wp:posOffset>11349355</wp:posOffset>
          </wp:positionV>
          <wp:extent cx="7631430" cy="2048510"/>
          <wp:effectExtent l="0" t="0" r="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Footer.jpg"/>
                  <pic:cNvPicPr/>
                </pic:nvPicPr>
                <pic:blipFill>
                  <a:blip r:embed="rId1">
                    <a:extLst>
                      <a:ext uri="{28A0092B-C50C-407E-A947-70E740481C1C}">
                        <a14:useLocalDpi xmlns:a14="http://schemas.microsoft.com/office/drawing/2010/main" val="0"/>
                      </a:ext>
                    </a:extLst>
                  </a:blip>
                  <a:stretch>
                    <a:fillRect/>
                  </a:stretch>
                </pic:blipFill>
                <pic:spPr>
                  <a:xfrm>
                    <a:off x="0" y="0"/>
                    <a:ext cx="7631430" cy="204851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4AFB4323" wp14:editId="244B66CA">
          <wp:simplePos x="0" y="0"/>
          <wp:positionH relativeFrom="margin">
            <wp:posOffset>-3456940</wp:posOffset>
          </wp:positionH>
          <wp:positionV relativeFrom="margin">
            <wp:posOffset>11389360</wp:posOffset>
          </wp:positionV>
          <wp:extent cx="7631430" cy="2048510"/>
          <wp:effectExtent l="0" t="0" r="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Footer.jpg"/>
                  <pic:cNvPicPr/>
                </pic:nvPicPr>
                <pic:blipFill>
                  <a:blip r:embed="rId1">
                    <a:extLst>
                      <a:ext uri="{28A0092B-C50C-407E-A947-70E740481C1C}">
                        <a14:useLocalDpi xmlns:a14="http://schemas.microsoft.com/office/drawing/2010/main" val="0"/>
                      </a:ext>
                    </a:extLst>
                  </a:blip>
                  <a:stretch>
                    <a:fillRect/>
                  </a:stretch>
                </pic:blipFill>
                <pic:spPr>
                  <a:xfrm>
                    <a:off x="0" y="0"/>
                    <a:ext cx="7631430" cy="20485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A3891" w14:textId="77777777" w:rsidR="005F1C65" w:rsidRDefault="005F1C65" w:rsidP="003E37AC">
      <w:pPr>
        <w:spacing w:after="0" w:line="240" w:lineRule="auto"/>
      </w:pPr>
      <w:r>
        <w:separator/>
      </w:r>
    </w:p>
  </w:footnote>
  <w:footnote w:type="continuationSeparator" w:id="0">
    <w:p w14:paraId="7A233B97" w14:textId="77777777" w:rsidR="005F1C65" w:rsidRDefault="005F1C65" w:rsidP="003E3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DAA87" w14:textId="46800ADC" w:rsidR="00384071" w:rsidRDefault="00384071">
    <w:pPr>
      <w:pStyle w:val="Header"/>
      <w:rPr>
        <w:noProof/>
        <w:lang w:eastAsia="en-GB"/>
      </w:rPr>
    </w:pPr>
    <w:r>
      <w:rPr>
        <w:noProof/>
        <w:lang w:eastAsia="en-GB"/>
      </w:rPr>
      <w:drawing>
        <wp:anchor distT="0" distB="0" distL="114300" distR="114300" simplePos="0" relativeHeight="251673600" behindDoc="1" locked="0" layoutInCell="1" allowOverlap="1" wp14:anchorId="73CD1FA2" wp14:editId="757D9ED8">
          <wp:simplePos x="0" y="0"/>
          <wp:positionH relativeFrom="margin">
            <wp:posOffset>-483538</wp:posOffset>
          </wp:positionH>
          <wp:positionV relativeFrom="topMargin">
            <wp:posOffset>152889</wp:posOffset>
          </wp:positionV>
          <wp:extent cx="2490271" cy="612396"/>
          <wp:effectExtent l="0" t="0" r="5715" b="0"/>
          <wp:wrapTight wrapText="bothSides">
            <wp:wrapPolygon edited="0">
              <wp:start x="0" y="0"/>
              <wp:lineTo x="0" y="20838"/>
              <wp:lineTo x="21484" y="20838"/>
              <wp:lineTo x="2148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Header.jpg"/>
                  <pic:cNvPicPr/>
                </pic:nvPicPr>
                <pic:blipFill rotWithShape="1">
                  <a:blip r:embed="rId1">
                    <a:extLst>
                      <a:ext uri="{28A0092B-C50C-407E-A947-70E740481C1C}">
                        <a14:useLocalDpi xmlns:a14="http://schemas.microsoft.com/office/drawing/2010/main" val="0"/>
                      </a:ext>
                    </a:extLst>
                  </a:blip>
                  <a:srcRect l="10996" t="35705" r="56359" b="12145"/>
                  <a:stretch/>
                </pic:blipFill>
                <pic:spPr bwMode="auto">
                  <a:xfrm>
                    <a:off x="0" y="0"/>
                    <a:ext cx="2490271" cy="612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B4372" w14:textId="2345C414" w:rsidR="00384071" w:rsidRDefault="00384071">
    <w:pPr>
      <w:pStyle w:val="Header"/>
      <w:rPr>
        <w:noProof/>
        <w:lang w:eastAsia="en-GB"/>
      </w:rPr>
    </w:pPr>
  </w:p>
  <w:p w14:paraId="0B2CCC1B" w14:textId="67BE3BB7" w:rsidR="00384071" w:rsidRDefault="00384071">
    <w:pPr>
      <w:pStyle w:val="Header"/>
    </w:pPr>
  </w:p>
  <w:p w14:paraId="509EE6F9" w14:textId="276B7043" w:rsidR="00384071" w:rsidRDefault="00384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90B3" w14:textId="77777777" w:rsidR="00384071" w:rsidRDefault="00384071">
    <w:pPr>
      <w:pStyle w:val="Header"/>
    </w:pPr>
    <w:r>
      <w:rPr>
        <w:noProof/>
        <w:lang w:eastAsia="en-GB"/>
      </w:rPr>
      <w:drawing>
        <wp:anchor distT="0" distB="0" distL="114300" distR="114300" simplePos="0" relativeHeight="251663360" behindDoc="0" locked="0" layoutInCell="1" allowOverlap="1" wp14:anchorId="7C22A256" wp14:editId="68FA8370">
          <wp:simplePos x="0" y="0"/>
          <wp:positionH relativeFrom="margin">
            <wp:posOffset>-916940</wp:posOffset>
          </wp:positionH>
          <wp:positionV relativeFrom="margin">
            <wp:posOffset>-914400</wp:posOffset>
          </wp:positionV>
          <wp:extent cx="7950200" cy="117475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Header.jpg"/>
                  <pic:cNvPicPr/>
                </pic:nvPicPr>
                <pic:blipFill>
                  <a:blip r:embed="rId1">
                    <a:extLst>
                      <a:ext uri="{28A0092B-C50C-407E-A947-70E740481C1C}">
                        <a14:useLocalDpi xmlns:a14="http://schemas.microsoft.com/office/drawing/2010/main" val="0"/>
                      </a:ext>
                    </a:extLst>
                  </a:blip>
                  <a:stretch>
                    <a:fillRect/>
                  </a:stretch>
                </pic:blipFill>
                <pic:spPr>
                  <a:xfrm>
                    <a:off x="0" y="0"/>
                    <a:ext cx="7950200" cy="1174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0DE04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D12EE"/>
    <w:multiLevelType w:val="hybridMultilevel"/>
    <w:tmpl w:val="D56E93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E521A"/>
    <w:multiLevelType w:val="multilevel"/>
    <w:tmpl w:val="05C00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E1A8D"/>
    <w:multiLevelType w:val="hybridMultilevel"/>
    <w:tmpl w:val="9FD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822B8"/>
    <w:multiLevelType w:val="hybridMultilevel"/>
    <w:tmpl w:val="57641C32"/>
    <w:lvl w:ilvl="0" w:tplc="26167B82">
      <w:start w:val="1"/>
      <w:numFmt w:val="upperLetter"/>
      <w:lvlText w:val="%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5" w15:restartNumberingAfterBreak="0">
    <w:nsid w:val="1B444424"/>
    <w:multiLevelType w:val="hybridMultilevel"/>
    <w:tmpl w:val="D30E45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AA05A2"/>
    <w:multiLevelType w:val="hybridMultilevel"/>
    <w:tmpl w:val="9C9ED4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082457"/>
    <w:multiLevelType w:val="hybridMultilevel"/>
    <w:tmpl w:val="8CEA7726"/>
    <w:lvl w:ilvl="0" w:tplc="08090015">
      <w:start w:val="1"/>
      <w:numFmt w:val="upperLetter"/>
      <w:lvlText w:val="%1."/>
      <w:lvlJc w:val="left"/>
      <w:pPr>
        <w:ind w:left="360" w:hanging="360"/>
      </w:pPr>
    </w:lvl>
    <w:lvl w:ilvl="1" w:tplc="08090015">
      <w:start w:val="1"/>
      <w:numFmt w:val="upp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7C75B7"/>
    <w:multiLevelType w:val="hybridMultilevel"/>
    <w:tmpl w:val="0EF63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6721B"/>
    <w:multiLevelType w:val="hybridMultilevel"/>
    <w:tmpl w:val="96FA67B0"/>
    <w:lvl w:ilvl="0" w:tplc="F162EAB4">
      <w:start w:val="1"/>
      <w:numFmt w:val="decimal"/>
      <w:suff w:val="space"/>
      <w:lvlText w:val="%1."/>
      <w:lvlJc w:val="left"/>
      <w:pPr>
        <w:ind w:left="502" w:hanging="360"/>
      </w:pPr>
      <w:rPr>
        <w:rFonts w:hint="default"/>
      </w:r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C12DA"/>
    <w:multiLevelType w:val="hybridMultilevel"/>
    <w:tmpl w:val="B942A8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20879"/>
    <w:multiLevelType w:val="hybridMultilevel"/>
    <w:tmpl w:val="92900A98"/>
    <w:lvl w:ilvl="0" w:tplc="E03038B6">
      <w:start w:val="1"/>
      <w:numFmt w:val="upperLetter"/>
      <w:lvlText w:val="%1."/>
      <w:lvlJc w:val="left"/>
      <w:pPr>
        <w:ind w:left="144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79222D"/>
    <w:multiLevelType w:val="hybridMultilevel"/>
    <w:tmpl w:val="8216E3A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661E9A"/>
    <w:multiLevelType w:val="hybridMultilevel"/>
    <w:tmpl w:val="D56E93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3373A2"/>
    <w:multiLevelType w:val="hybridMultilevel"/>
    <w:tmpl w:val="B6626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79555FA"/>
    <w:multiLevelType w:val="hybridMultilevel"/>
    <w:tmpl w:val="4DF4D98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5E7C85"/>
    <w:multiLevelType w:val="hybridMultilevel"/>
    <w:tmpl w:val="AE4E9586"/>
    <w:lvl w:ilvl="0" w:tplc="1B6AF3A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5697D"/>
    <w:multiLevelType w:val="hybridMultilevel"/>
    <w:tmpl w:val="D56E93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BA1CB8"/>
    <w:multiLevelType w:val="hybridMultilevel"/>
    <w:tmpl w:val="0DAAAD76"/>
    <w:lvl w:ilvl="0" w:tplc="E03038B6">
      <w:start w:val="1"/>
      <w:numFmt w:val="upperLetter"/>
      <w:lvlText w:val="%1."/>
      <w:lvlJc w:val="left"/>
      <w:pPr>
        <w:ind w:left="144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752539"/>
    <w:multiLevelType w:val="hybridMultilevel"/>
    <w:tmpl w:val="891ED242"/>
    <w:lvl w:ilvl="0" w:tplc="E03038B6">
      <w:start w:val="1"/>
      <w:numFmt w:val="upperLetter"/>
      <w:lvlText w:val="%1."/>
      <w:lvlJc w:val="left"/>
      <w:pPr>
        <w:ind w:left="144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9B610B"/>
    <w:multiLevelType w:val="hybridMultilevel"/>
    <w:tmpl w:val="43C08E1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C5408E"/>
    <w:multiLevelType w:val="hybridMultilevel"/>
    <w:tmpl w:val="8216E3A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BE1C62"/>
    <w:multiLevelType w:val="hybridMultilevel"/>
    <w:tmpl w:val="060665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83016A"/>
    <w:multiLevelType w:val="hybridMultilevel"/>
    <w:tmpl w:val="EC668C7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096C49"/>
    <w:multiLevelType w:val="hybridMultilevel"/>
    <w:tmpl w:val="F29E549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A0398E"/>
    <w:multiLevelType w:val="hybridMultilevel"/>
    <w:tmpl w:val="82F8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B200EB"/>
    <w:multiLevelType w:val="hybridMultilevel"/>
    <w:tmpl w:val="A5867B96"/>
    <w:lvl w:ilvl="0" w:tplc="E03038B6">
      <w:start w:val="1"/>
      <w:numFmt w:val="upperLetter"/>
      <w:lvlText w:val="%1."/>
      <w:lvlJc w:val="left"/>
      <w:pPr>
        <w:ind w:left="144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B64009"/>
    <w:multiLevelType w:val="hybridMultilevel"/>
    <w:tmpl w:val="AF76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D792B"/>
    <w:multiLevelType w:val="hybridMultilevel"/>
    <w:tmpl w:val="788049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95071A"/>
    <w:multiLevelType w:val="hybridMultilevel"/>
    <w:tmpl w:val="271EF62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1047ACB"/>
    <w:multiLevelType w:val="hybridMultilevel"/>
    <w:tmpl w:val="2F1475DA"/>
    <w:lvl w:ilvl="0" w:tplc="08090015">
      <w:start w:val="1"/>
      <w:numFmt w:val="upperLetter"/>
      <w:lvlText w:val="%1."/>
      <w:lvlJc w:val="left"/>
      <w:pPr>
        <w:ind w:left="360" w:hanging="360"/>
      </w:pPr>
    </w:lvl>
    <w:lvl w:ilvl="1" w:tplc="08090015">
      <w:start w:val="1"/>
      <w:numFmt w:val="upp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41759EF"/>
    <w:multiLevelType w:val="hybridMultilevel"/>
    <w:tmpl w:val="446C68DC"/>
    <w:lvl w:ilvl="0" w:tplc="0809000F">
      <w:start w:val="1"/>
      <w:numFmt w:val="decimal"/>
      <w:lvlText w:val="%1."/>
      <w:lvlJc w:val="left"/>
      <w:pPr>
        <w:ind w:left="850" w:hanging="360"/>
      </w:pPr>
    </w:lvl>
    <w:lvl w:ilvl="1" w:tplc="08090019" w:tentative="1">
      <w:start w:val="1"/>
      <w:numFmt w:val="lowerLetter"/>
      <w:lvlText w:val="%2."/>
      <w:lvlJc w:val="left"/>
      <w:pPr>
        <w:ind w:left="1570" w:hanging="360"/>
      </w:pPr>
    </w:lvl>
    <w:lvl w:ilvl="2" w:tplc="0809001B" w:tentative="1">
      <w:start w:val="1"/>
      <w:numFmt w:val="lowerRoman"/>
      <w:lvlText w:val="%3."/>
      <w:lvlJc w:val="right"/>
      <w:pPr>
        <w:ind w:left="2290" w:hanging="180"/>
      </w:pPr>
    </w:lvl>
    <w:lvl w:ilvl="3" w:tplc="0809000F" w:tentative="1">
      <w:start w:val="1"/>
      <w:numFmt w:val="decimal"/>
      <w:lvlText w:val="%4."/>
      <w:lvlJc w:val="left"/>
      <w:pPr>
        <w:ind w:left="3010" w:hanging="360"/>
      </w:pPr>
    </w:lvl>
    <w:lvl w:ilvl="4" w:tplc="08090019" w:tentative="1">
      <w:start w:val="1"/>
      <w:numFmt w:val="lowerLetter"/>
      <w:lvlText w:val="%5."/>
      <w:lvlJc w:val="left"/>
      <w:pPr>
        <w:ind w:left="3730" w:hanging="360"/>
      </w:pPr>
    </w:lvl>
    <w:lvl w:ilvl="5" w:tplc="0809001B" w:tentative="1">
      <w:start w:val="1"/>
      <w:numFmt w:val="lowerRoman"/>
      <w:lvlText w:val="%6."/>
      <w:lvlJc w:val="right"/>
      <w:pPr>
        <w:ind w:left="4450" w:hanging="180"/>
      </w:pPr>
    </w:lvl>
    <w:lvl w:ilvl="6" w:tplc="0809000F" w:tentative="1">
      <w:start w:val="1"/>
      <w:numFmt w:val="decimal"/>
      <w:lvlText w:val="%7."/>
      <w:lvlJc w:val="left"/>
      <w:pPr>
        <w:ind w:left="5170" w:hanging="360"/>
      </w:pPr>
    </w:lvl>
    <w:lvl w:ilvl="7" w:tplc="08090019" w:tentative="1">
      <w:start w:val="1"/>
      <w:numFmt w:val="lowerLetter"/>
      <w:lvlText w:val="%8."/>
      <w:lvlJc w:val="left"/>
      <w:pPr>
        <w:ind w:left="5890" w:hanging="360"/>
      </w:pPr>
    </w:lvl>
    <w:lvl w:ilvl="8" w:tplc="0809001B" w:tentative="1">
      <w:start w:val="1"/>
      <w:numFmt w:val="lowerRoman"/>
      <w:lvlText w:val="%9."/>
      <w:lvlJc w:val="right"/>
      <w:pPr>
        <w:ind w:left="6610" w:hanging="180"/>
      </w:pPr>
    </w:lvl>
  </w:abstractNum>
  <w:abstractNum w:abstractNumId="32" w15:restartNumberingAfterBreak="0">
    <w:nsid w:val="74A83155"/>
    <w:multiLevelType w:val="hybridMultilevel"/>
    <w:tmpl w:val="9712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D8098D"/>
    <w:multiLevelType w:val="hybridMultilevel"/>
    <w:tmpl w:val="4A867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9530C3"/>
    <w:multiLevelType w:val="hybridMultilevel"/>
    <w:tmpl w:val="E662C43E"/>
    <w:lvl w:ilvl="0" w:tplc="E03038B6">
      <w:start w:val="1"/>
      <w:numFmt w:val="upperLetter"/>
      <w:lvlText w:val="%1."/>
      <w:lvlJc w:val="left"/>
      <w:pPr>
        <w:ind w:left="144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16"/>
  </w:num>
  <w:num w:numId="4">
    <w:abstractNumId w:val="20"/>
  </w:num>
  <w:num w:numId="5">
    <w:abstractNumId w:val="4"/>
  </w:num>
  <w:num w:numId="6">
    <w:abstractNumId w:val="34"/>
  </w:num>
  <w:num w:numId="7">
    <w:abstractNumId w:val="13"/>
  </w:num>
  <w:num w:numId="8">
    <w:abstractNumId w:val="17"/>
  </w:num>
  <w:num w:numId="9">
    <w:abstractNumId w:val="1"/>
  </w:num>
  <w:num w:numId="10">
    <w:abstractNumId w:val="6"/>
  </w:num>
  <w:num w:numId="11">
    <w:abstractNumId w:val="24"/>
  </w:num>
  <w:num w:numId="12">
    <w:abstractNumId w:val="28"/>
  </w:num>
  <w:num w:numId="13">
    <w:abstractNumId w:val="7"/>
  </w:num>
  <w:num w:numId="14">
    <w:abstractNumId w:val="30"/>
  </w:num>
  <w:num w:numId="15">
    <w:abstractNumId w:val="21"/>
  </w:num>
  <w:num w:numId="16">
    <w:abstractNumId w:val="22"/>
  </w:num>
  <w:num w:numId="17">
    <w:abstractNumId w:val="12"/>
  </w:num>
  <w:num w:numId="18">
    <w:abstractNumId w:val="25"/>
  </w:num>
  <w:num w:numId="19">
    <w:abstractNumId w:val="29"/>
  </w:num>
  <w:num w:numId="20">
    <w:abstractNumId w:val="5"/>
  </w:num>
  <w:num w:numId="21">
    <w:abstractNumId w:val="2"/>
  </w:num>
  <w:num w:numId="22">
    <w:abstractNumId w:val="27"/>
  </w:num>
  <w:num w:numId="23">
    <w:abstractNumId w:val="15"/>
  </w:num>
  <w:num w:numId="24">
    <w:abstractNumId w:val="3"/>
  </w:num>
  <w:num w:numId="25">
    <w:abstractNumId w:val="31"/>
  </w:num>
  <w:num w:numId="26">
    <w:abstractNumId w:val="26"/>
  </w:num>
  <w:num w:numId="27">
    <w:abstractNumId w:val="18"/>
  </w:num>
  <w:num w:numId="28">
    <w:abstractNumId w:val="11"/>
  </w:num>
  <w:num w:numId="29">
    <w:abstractNumId w:val="19"/>
  </w:num>
  <w:num w:numId="30">
    <w:abstractNumId w:val="33"/>
  </w:num>
  <w:num w:numId="31">
    <w:abstractNumId w:val="23"/>
  </w:num>
  <w:num w:numId="32">
    <w:abstractNumId w:val="8"/>
  </w:num>
  <w:num w:numId="33">
    <w:abstractNumId w:val="10"/>
  </w:num>
  <w:num w:numId="34">
    <w:abstractNumId w:val="14"/>
  </w:num>
  <w:num w:numId="35">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AC"/>
    <w:rsid w:val="0000453D"/>
    <w:rsid w:val="00004D4D"/>
    <w:rsid w:val="000057D1"/>
    <w:rsid w:val="00025190"/>
    <w:rsid w:val="0003070F"/>
    <w:rsid w:val="00051501"/>
    <w:rsid w:val="00052D95"/>
    <w:rsid w:val="00054095"/>
    <w:rsid w:val="00060F4F"/>
    <w:rsid w:val="00064922"/>
    <w:rsid w:val="000760FF"/>
    <w:rsid w:val="000814B8"/>
    <w:rsid w:val="00085C45"/>
    <w:rsid w:val="00095EAF"/>
    <w:rsid w:val="000A150E"/>
    <w:rsid w:val="000B04FC"/>
    <w:rsid w:val="000B738C"/>
    <w:rsid w:val="000B7BC6"/>
    <w:rsid w:val="000D174E"/>
    <w:rsid w:val="000D1841"/>
    <w:rsid w:val="000D2EBE"/>
    <w:rsid w:val="000E3D32"/>
    <w:rsid w:val="000F4D54"/>
    <w:rsid w:val="00102117"/>
    <w:rsid w:val="00104280"/>
    <w:rsid w:val="00106688"/>
    <w:rsid w:val="00106CA6"/>
    <w:rsid w:val="001076C3"/>
    <w:rsid w:val="00112E0A"/>
    <w:rsid w:val="00120FB0"/>
    <w:rsid w:val="0012351E"/>
    <w:rsid w:val="00132B08"/>
    <w:rsid w:val="001632EF"/>
    <w:rsid w:val="00170B38"/>
    <w:rsid w:val="0017537E"/>
    <w:rsid w:val="0018010A"/>
    <w:rsid w:val="001823CA"/>
    <w:rsid w:val="001A06D7"/>
    <w:rsid w:val="001A4534"/>
    <w:rsid w:val="001A6765"/>
    <w:rsid w:val="001A6E8D"/>
    <w:rsid w:val="001A751D"/>
    <w:rsid w:val="001B040E"/>
    <w:rsid w:val="001B7119"/>
    <w:rsid w:val="001D2795"/>
    <w:rsid w:val="001D7CB3"/>
    <w:rsid w:val="001E060A"/>
    <w:rsid w:val="001E7720"/>
    <w:rsid w:val="001F1FE5"/>
    <w:rsid w:val="001F6416"/>
    <w:rsid w:val="0020463A"/>
    <w:rsid w:val="0020568B"/>
    <w:rsid w:val="002073F6"/>
    <w:rsid w:val="00220793"/>
    <w:rsid w:val="00225C61"/>
    <w:rsid w:val="00227481"/>
    <w:rsid w:val="002276BC"/>
    <w:rsid w:val="00231474"/>
    <w:rsid w:val="002330D6"/>
    <w:rsid w:val="002356A8"/>
    <w:rsid w:val="002373B0"/>
    <w:rsid w:val="00246870"/>
    <w:rsid w:val="00251126"/>
    <w:rsid w:val="002539B2"/>
    <w:rsid w:val="00254FA5"/>
    <w:rsid w:val="002626D1"/>
    <w:rsid w:val="00267CDA"/>
    <w:rsid w:val="00270E42"/>
    <w:rsid w:val="002907EB"/>
    <w:rsid w:val="0029082E"/>
    <w:rsid w:val="00290F1A"/>
    <w:rsid w:val="002A1478"/>
    <w:rsid w:val="002B500C"/>
    <w:rsid w:val="002B6F4F"/>
    <w:rsid w:val="002D296D"/>
    <w:rsid w:val="002D7386"/>
    <w:rsid w:val="002E102F"/>
    <w:rsid w:val="002E3F2F"/>
    <w:rsid w:val="002E49C8"/>
    <w:rsid w:val="00305026"/>
    <w:rsid w:val="00312A69"/>
    <w:rsid w:val="00316E7C"/>
    <w:rsid w:val="00317CEE"/>
    <w:rsid w:val="003212F8"/>
    <w:rsid w:val="00322CC3"/>
    <w:rsid w:val="003246FA"/>
    <w:rsid w:val="00332F79"/>
    <w:rsid w:val="00335C75"/>
    <w:rsid w:val="0034757E"/>
    <w:rsid w:val="003632D1"/>
    <w:rsid w:val="00366001"/>
    <w:rsid w:val="003663FD"/>
    <w:rsid w:val="00373E7A"/>
    <w:rsid w:val="003838B4"/>
    <w:rsid w:val="00384071"/>
    <w:rsid w:val="00386C39"/>
    <w:rsid w:val="00392EDB"/>
    <w:rsid w:val="003A24BF"/>
    <w:rsid w:val="003A6C46"/>
    <w:rsid w:val="003C0975"/>
    <w:rsid w:val="003C49B2"/>
    <w:rsid w:val="003D1DFD"/>
    <w:rsid w:val="003D3884"/>
    <w:rsid w:val="003D5A1C"/>
    <w:rsid w:val="003E37AC"/>
    <w:rsid w:val="003F4052"/>
    <w:rsid w:val="003F6F49"/>
    <w:rsid w:val="00401B04"/>
    <w:rsid w:val="00407C57"/>
    <w:rsid w:val="00414A61"/>
    <w:rsid w:val="00420E70"/>
    <w:rsid w:val="00432EE9"/>
    <w:rsid w:val="00433B95"/>
    <w:rsid w:val="00436B04"/>
    <w:rsid w:val="0043742C"/>
    <w:rsid w:val="0044021A"/>
    <w:rsid w:val="00443996"/>
    <w:rsid w:val="00446732"/>
    <w:rsid w:val="004528FD"/>
    <w:rsid w:val="00452EED"/>
    <w:rsid w:val="00456920"/>
    <w:rsid w:val="00463A3A"/>
    <w:rsid w:val="00467C6A"/>
    <w:rsid w:val="0049537D"/>
    <w:rsid w:val="00497D62"/>
    <w:rsid w:val="00497EE4"/>
    <w:rsid w:val="004A1AA8"/>
    <w:rsid w:val="004A3FAC"/>
    <w:rsid w:val="004C3E9E"/>
    <w:rsid w:val="004D486F"/>
    <w:rsid w:val="004D622E"/>
    <w:rsid w:val="004E0458"/>
    <w:rsid w:val="004E2789"/>
    <w:rsid w:val="004F097F"/>
    <w:rsid w:val="00516D2F"/>
    <w:rsid w:val="0052519E"/>
    <w:rsid w:val="00527BFD"/>
    <w:rsid w:val="00534447"/>
    <w:rsid w:val="005368A5"/>
    <w:rsid w:val="00542874"/>
    <w:rsid w:val="00552FF3"/>
    <w:rsid w:val="0055717A"/>
    <w:rsid w:val="00564F81"/>
    <w:rsid w:val="00576E9B"/>
    <w:rsid w:val="00586952"/>
    <w:rsid w:val="00590BAD"/>
    <w:rsid w:val="00592E6B"/>
    <w:rsid w:val="005A2488"/>
    <w:rsid w:val="005B1563"/>
    <w:rsid w:val="005C38C6"/>
    <w:rsid w:val="005D13EA"/>
    <w:rsid w:val="005D1CD4"/>
    <w:rsid w:val="005E0045"/>
    <w:rsid w:val="005F1C65"/>
    <w:rsid w:val="005F2EDF"/>
    <w:rsid w:val="005F3A35"/>
    <w:rsid w:val="005F4619"/>
    <w:rsid w:val="005F468B"/>
    <w:rsid w:val="006065A4"/>
    <w:rsid w:val="006069D6"/>
    <w:rsid w:val="00623F84"/>
    <w:rsid w:val="006264D8"/>
    <w:rsid w:val="00635508"/>
    <w:rsid w:val="006369D9"/>
    <w:rsid w:val="006374F2"/>
    <w:rsid w:val="00646AB6"/>
    <w:rsid w:val="006522D6"/>
    <w:rsid w:val="00652A66"/>
    <w:rsid w:val="00654B62"/>
    <w:rsid w:val="00657ADB"/>
    <w:rsid w:val="00661A4F"/>
    <w:rsid w:val="006705E5"/>
    <w:rsid w:val="0067062A"/>
    <w:rsid w:val="006764CD"/>
    <w:rsid w:val="006768D0"/>
    <w:rsid w:val="00686B4E"/>
    <w:rsid w:val="00697A8C"/>
    <w:rsid w:val="006A1A79"/>
    <w:rsid w:val="006A4D94"/>
    <w:rsid w:val="006A59DC"/>
    <w:rsid w:val="006A605E"/>
    <w:rsid w:val="006B3959"/>
    <w:rsid w:val="006D00A8"/>
    <w:rsid w:val="006D16C5"/>
    <w:rsid w:val="006E5C8A"/>
    <w:rsid w:val="00702BAA"/>
    <w:rsid w:val="00706A58"/>
    <w:rsid w:val="0071108D"/>
    <w:rsid w:val="00713CAC"/>
    <w:rsid w:val="0071576D"/>
    <w:rsid w:val="007161E8"/>
    <w:rsid w:val="00724E0A"/>
    <w:rsid w:val="00732EF4"/>
    <w:rsid w:val="00753CF6"/>
    <w:rsid w:val="00754274"/>
    <w:rsid w:val="00754BF2"/>
    <w:rsid w:val="007618EB"/>
    <w:rsid w:val="0077307D"/>
    <w:rsid w:val="007755A5"/>
    <w:rsid w:val="00776507"/>
    <w:rsid w:val="007837B3"/>
    <w:rsid w:val="00792753"/>
    <w:rsid w:val="007972AE"/>
    <w:rsid w:val="007A181D"/>
    <w:rsid w:val="007A24F7"/>
    <w:rsid w:val="007A3397"/>
    <w:rsid w:val="007B52F0"/>
    <w:rsid w:val="007C5FBC"/>
    <w:rsid w:val="007D016B"/>
    <w:rsid w:val="007D21F4"/>
    <w:rsid w:val="007E237D"/>
    <w:rsid w:val="007E547B"/>
    <w:rsid w:val="007F209A"/>
    <w:rsid w:val="007F4C2D"/>
    <w:rsid w:val="00805C9C"/>
    <w:rsid w:val="008074C6"/>
    <w:rsid w:val="00813347"/>
    <w:rsid w:val="008220C7"/>
    <w:rsid w:val="008370F4"/>
    <w:rsid w:val="00842875"/>
    <w:rsid w:val="00845AEB"/>
    <w:rsid w:val="008516C4"/>
    <w:rsid w:val="00856E3A"/>
    <w:rsid w:val="00860E0B"/>
    <w:rsid w:val="00862C1E"/>
    <w:rsid w:val="008645FC"/>
    <w:rsid w:val="008647A0"/>
    <w:rsid w:val="0086771A"/>
    <w:rsid w:val="00872E1E"/>
    <w:rsid w:val="00873669"/>
    <w:rsid w:val="00896546"/>
    <w:rsid w:val="008B7BD3"/>
    <w:rsid w:val="008C4FC4"/>
    <w:rsid w:val="008C6937"/>
    <w:rsid w:val="008E0FA2"/>
    <w:rsid w:val="008E4013"/>
    <w:rsid w:val="008E65A8"/>
    <w:rsid w:val="008F08DE"/>
    <w:rsid w:val="00900467"/>
    <w:rsid w:val="00900C1B"/>
    <w:rsid w:val="00906B70"/>
    <w:rsid w:val="00917F4B"/>
    <w:rsid w:val="00925DEB"/>
    <w:rsid w:val="0095213B"/>
    <w:rsid w:val="00956E1B"/>
    <w:rsid w:val="009739BF"/>
    <w:rsid w:val="00983E0B"/>
    <w:rsid w:val="00986766"/>
    <w:rsid w:val="00997D41"/>
    <w:rsid w:val="009A0C53"/>
    <w:rsid w:val="009B202D"/>
    <w:rsid w:val="009C1EA6"/>
    <w:rsid w:val="009C296C"/>
    <w:rsid w:val="009D001C"/>
    <w:rsid w:val="009D7025"/>
    <w:rsid w:val="009D7470"/>
    <w:rsid w:val="009F1B20"/>
    <w:rsid w:val="009F36B6"/>
    <w:rsid w:val="009F6615"/>
    <w:rsid w:val="009F7558"/>
    <w:rsid w:val="00A053AC"/>
    <w:rsid w:val="00A058F2"/>
    <w:rsid w:val="00A14D11"/>
    <w:rsid w:val="00A16377"/>
    <w:rsid w:val="00A16B68"/>
    <w:rsid w:val="00A17D89"/>
    <w:rsid w:val="00A23A3C"/>
    <w:rsid w:val="00A264C0"/>
    <w:rsid w:val="00A31525"/>
    <w:rsid w:val="00A333F5"/>
    <w:rsid w:val="00A443DF"/>
    <w:rsid w:val="00A55016"/>
    <w:rsid w:val="00A617AF"/>
    <w:rsid w:val="00A74D68"/>
    <w:rsid w:val="00A75403"/>
    <w:rsid w:val="00A80CEB"/>
    <w:rsid w:val="00A81DC9"/>
    <w:rsid w:val="00AA6E0F"/>
    <w:rsid w:val="00AA72DB"/>
    <w:rsid w:val="00AB10B4"/>
    <w:rsid w:val="00AB6330"/>
    <w:rsid w:val="00AC6335"/>
    <w:rsid w:val="00AD1032"/>
    <w:rsid w:val="00AD2D13"/>
    <w:rsid w:val="00AD5313"/>
    <w:rsid w:val="00AD7E69"/>
    <w:rsid w:val="00AE0EA6"/>
    <w:rsid w:val="00AE1BB7"/>
    <w:rsid w:val="00AE2A32"/>
    <w:rsid w:val="00AE2EF0"/>
    <w:rsid w:val="00AE3D60"/>
    <w:rsid w:val="00AE48F7"/>
    <w:rsid w:val="00B00F06"/>
    <w:rsid w:val="00B167C6"/>
    <w:rsid w:val="00B203D1"/>
    <w:rsid w:val="00B2081E"/>
    <w:rsid w:val="00B2247D"/>
    <w:rsid w:val="00B24E41"/>
    <w:rsid w:val="00B30D7A"/>
    <w:rsid w:val="00B47FF3"/>
    <w:rsid w:val="00B50CFE"/>
    <w:rsid w:val="00B50E7D"/>
    <w:rsid w:val="00B516E4"/>
    <w:rsid w:val="00B677E7"/>
    <w:rsid w:val="00B72346"/>
    <w:rsid w:val="00B77C3C"/>
    <w:rsid w:val="00B861D2"/>
    <w:rsid w:val="00B91570"/>
    <w:rsid w:val="00BA0472"/>
    <w:rsid w:val="00BA2658"/>
    <w:rsid w:val="00BA2C60"/>
    <w:rsid w:val="00BA7567"/>
    <w:rsid w:val="00BB0C92"/>
    <w:rsid w:val="00BB0E6A"/>
    <w:rsid w:val="00BB6A0A"/>
    <w:rsid w:val="00BD4BBF"/>
    <w:rsid w:val="00BD6E16"/>
    <w:rsid w:val="00BD71A7"/>
    <w:rsid w:val="00BE57F8"/>
    <w:rsid w:val="00BE6A3A"/>
    <w:rsid w:val="00BE78C7"/>
    <w:rsid w:val="00BF5D9A"/>
    <w:rsid w:val="00BF72AF"/>
    <w:rsid w:val="00C01CA9"/>
    <w:rsid w:val="00C04614"/>
    <w:rsid w:val="00C13DFD"/>
    <w:rsid w:val="00C1727D"/>
    <w:rsid w:val="00C34517"/>
    <w:rsid w:val="00C43D61"/>
    <w:rsid w:val="00C44141"/>
    <w:rsid w:val="00C53177"/>
    <w:rsid w:val="00C57F15"/>
    <w:rsid w:val="00C60634"/>
    <w:rsid w:val="00C6538D"/>
    <w:rsid w:val="00C66A69"/>
    <w:rsid w:val="00C81201"/>
    <w:rsid w:val="00C862F5"/>
    <w:rsid w:val="00C87C32"/>
    <w:rsid w:val="00C95888"/>
    <w:rsid w:val="00C96CED"/>
    <w:rsid w:val="00CA17B3"/>
    <w:rsid w:val="00CB0A3D"/>
    <w:rsid w:val="00CB1A22"/>
    <w:rsid w:val="00CB32E2"/>
    <w:rsid w:val="00CB34A0"/>
    <w:rsid w:val="00CB6657"/>
    <w:rsid w:val="00CC2944"/>
    <w:rsid w:val="00CD2D42"/>
    <w:rsid w:val="00CD604E"/>
    <w:rsid w:val="00CE03C5"/>
    <w:rsid w:val="00CE4FFB"/>
    <w:rsid w:val="00CF0DAE"/>
    <w:rsid w:val="00CF5316"/>
    <w:rsid w:val="00CF65E9"/>
    <w:rsid w:val="00D02620"/>
    <w:rsid w:val="00D2158B"/>
    <w:rsid w:val="00D307BA"/>
    <w:rsid w:val="00D44EC2"/>
    <w:rsid w:val="00D46C6B"/>
    <w:rsid w:val="00D5274B"/>
    <w:rsid w:val="00D66267"/>
    <w:rsid w:val="00D71286"/>
    <w:rsid w:val="00D721DA"/>
    <w:rsid w:val="00D76E52"/>
    <w:rsid w:val="00D9247E"/>
    <w:rsid w:val="00D94807"/>
    <w:rsid w:val="00DA28E4"/>
    <w:rsid w:val="00DC15C5"/>
    <w:rsid w:val="00DC3D9D"/>
    <w:rsid w:val="00DC4B47"/>
    <w:rsid w:val="00DC5AF3"/>
    <w:rsid w:val="00DF1395"/>
    <w:rsid w:val="00DF458E"/>
    <w:rsid w:val="00E02924"/>
    <w:rsid w:val="00E11A93"/>
    <w:rsid w:val="00E12342"/>
    <w:rsid w:val="00E17C23"/>
    <w:rsid w:val="00E23696"/>
    <w:rsid w:val="00E34982"/>
    <w:rsid w:val="00E35A77"/>
    <w:rsid w:val="00E46269"/>
    <w:rsid w:val="00E51804"/>
    <w:rsid w:val="00E60521"/>
    <w:rsid w:val="00E60E84"/>
    <w:rsid w:val="00E62AFE"/>
    <w:rsid w:val="00E65311"/>
    <w:rsid w:val="00E65B4E"/>
    <w:rsid w:val="00E71670"/>
    <w:rsid w:val="00E821AF"/>
    <w:rsid w:val="00E830F2"/>
    <w:rsid w:val="00E8514E"/>
    <w:rsid w:val="00E86B29"/>
    <w:rsid w:val="00E91F86"/>
    <w:rsid w:val="00EB3157"/>
    <w:rsid w:val="00EB51C2"/>
    <w:rsid w:val="00EC01B2"/>
    <w:rsid w:val="00EC4541"/>
    <w:rsid w:val="00ED01A5"/>
    <w:rsid w:val="00ED167D"/>
    <w:rsid w:val="00ED2B6B"/>
    <w:rsid w:val="00EE7C49"/>
    <w:rsid w:val="00EF3C8E"/>
    <w:rsid w:val="00F03ECD"/>
    <w:rsid w:val="00F04371"/>
    <w:rsid w:val="00F04D8B"/>
    <w:rsid w:val="00F06895"/>
    <w:rsid w:val="00F07308"/>
    <w:rsid w:val="00F11506"/>
    <w:rsid w:val="00F12FB1"/>
    <w:rsid w:val="00F15BB8"/>
    <w:rsid w:val="00F335A1"/>
    <w:rsid w:val="00F50857"/>
    <w:rsid w:val="00F60013"/>
    <w:rsid w:val="00F630EE"/>
    <w:rsid w:val="00F63420"/>
    <w:rsid w:val="00F7794D"/>
    <w:rsid w:val="00F80EBE"/>
    <w:rsid w:val="00F8132E"/>
    <w:rsid w:val="00F865B0"/>
    <w:rsid w:val="00F930F5"/>
    <w:rsid w:val="00F95BA1"/>
    <w:rsid w:val="00FA049C"/>
    <w:rsid w:val="00FA67DE"/>
    <w:rsid w:val="00FC0B2D"/>
    <w:rsid w:val="00FF4B9E"/>
    <w:rsid w:val="0565219A"/>
    <w:rsid w:val="06AD8605"/>
    <w:rsid w:val="07175B1A"/>
    <w:rsid w:val="08835451"/>
    <w:rsid w:val="08AE42FD"/>
    <w:rsid w:val="0A451CEF"/>
    <w:rsid w:val="0B23265D"/>
    <w:rsid w:val="0B430055"/>
    <w:rsid w:val="0D4E7FD0"/>
    <w:rsid w:val="119B5236"/>
    <w:rsid w:val="1491F66D"/>
    <w:rsid w:val="18269414"/>
    <w:rsid w:val="1A91AA81"/>
    <w:rsid w:val="1D28A600"/>
    <w:rsid w:val="1DDBED6F"/>
    <w:rsid w:val="1EF081E7"/>
    <w:rsid w:val="1FE9AF1A"/>
    <w:rsid w:val="20A53899"/>
    <w:rsid w:val="21FAA6AD"/>
    <w:rsid w:val="2213B586"/>
    <w:rsid w:val="2349EBB2"/>
    <w:rsid w:val="23F16E31"/>
    <w:rsid w:val="2680373C"/>
    <w:rsid w:val="26EBF92B"/>
    <w:rsid w:val="27C65207"/>
    <w:rsid w:val="280A7C8B"/>
    <w:rsid w:val="2B0EB170"/>
    <w:rsid w:val="2CE88854"/>
    <w:rsid w:val="31DC8FDC"/>
    <w:rsid w:val="31EBEB56"/>
    <w:rsid w:val="32C0DEB8"/>
    <w:rsid w:val="34994522"/>
    <w:rsid w:val="3602204E"/>
    <w:rsid w:val="39899663"/>
    <w:rsid w:val="39CCDDA3"/>
    <w:rsid w:val="3B64ACBD"/>
    <w:rsid w:val="3CF83AA1"/>
    <w:rsid w:val="3E5D5A8D"/>
    <w:rsid w:val="400448E9"/>
    <w:rsid w:val="4527451F"/>
    <w:rsid w:val="456EFF91"/>
    <w:rsid w:val="45C236C9"/>
    <w:rsid w:val="467942A2"/>
    <w:rsid w:val="4A5F9FB8"/>
    <w:rsid w:val="4AAE816C"/>
    <w:rsid w:val="4E947004"/>
    <w:rsid w:val="51C9CB20"/>
    <w:rsid w:val="5300CB1A"/>
    <w:rsid w:val="5742783C"/>
    <w:rsid w:val="58A41BAA"/>
    <w:rsid w:val="5D05CB2D"/>
    <w:rsid w:val="5E1BE8D5"/>
    <w:rsid w:val="5F8F8C5A"/>
    <w:rsid w:val="62DFAB8B"/>
    <w:rsid w:val="649FD510"/>
    <w:rsid w:val="65E0A9CE"/>
    <w:rsid w:val="6750E0B5"/>
    <w:rsid w:val="6E8C3934"/>
    <w:rsid w:val="7383E505"/>
    <w:rsid w:val="77536D06"/>
    <w:rsid w:val="77D49978"/>
    <w:rsid w:val="7970255D"/>
    <w:rsid w:val="7E1D6C66"/>
    <w:rsid w:val="7E9B2DC1"/>
    <w:rsid w:val="7F9643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D0A1575"/>
  <w15:docId w15:val="{2BE8CAB1-EAED-4BE1-8600-194BC938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C1E"/>
    <w:pPr>
      <w:spacing w:after="200" w:line="276" w:lineRule="auto"/>
    </w:pPr>
    <w:rPr>
      <w:rFonts w:ascii="Arial" w:hAnsi="Arial"/>
      <w:color w:val="403E3F"/>
      <w:lang w:eastAsia="en-US"/>
    </w:rPr>
  </w:style>
  <w:style w:type="paragraph" w:styleId="Heading1">
    <w:name w:val="heading 1"/>
    <w:basedOn w:val="Normal"/>
    <w:next w:val="Normal"/>
    <w:link w:val="Heading1Char"/>
    <w:uiPriority w:val="99"/>
    <w:qFormat/>
    <w:locked/>
    <w:rsid w:val="00384071"/>
    <w:pPr>
      <w:keepNext/>
      <w:spacing w:before="240" w:after="60" w:line="240" w:lineRule="auto"/>
      <w:outlineLvl w:val="0"/>
    </w:pPr>
    <w:rPr>
      <w:rFonts w:ascii="Verdana" w:hAnsi="Verdana" w:cs="Arial"/>
      <w:bCs/>
      <w:color w:val="C00000"/>
      <w:kern w:val="32"/>
      <w:sz w:val="36"/>
      <w:szCs w:val="32"/>
    </w:rPr>
  </w:style>
  <w:style w:type="paragraph" w:styleId="Heading2">
    <w:name w:val="heading 2"/>
    <w:basedOn w:val="Normal"/>
    <w:next w:val="Normal"/>
    <w:link w:val="Heading2Char"/>
    <w:uiPriority w:val="99"/>
    <w:qFormat/>
    <w:locked/>
    <w:rsid w:val="005F3A35"/>
    <w:pPr>
      <w:keepNext/>
      <w:shd w:val="clear" w:color="auto" w:fill="CC6633"/>
      <w:spacing w:before="240" w:after="60"/>
      <w:outlineLvl w:val="1"/>
    </w:pPr>
    <w:rPr>
      <w:rFonts w:ascii="Verdana" w:hAnsi="Verdana" w:cs="Arial"/>
      <w:bCs/>
      <w:iCs/>
      <w:color w:val="FFFFFF" w:themeColor="background1"/>
      <w:sz w:val="28"/>
      <w:szCs w:val="28"/>
    </w:rPr>
  </w:style>
  <w:style w:type="paragraph" w:styleId="Heading3">
    <w:name w:val="heading 3"/>
    <w:basedOn w:val="Normal"/>
    <w:next w:val="Normal"/>
    <w:link w:val="Heading3Char"/>
    <w:uiPriority w:val="99"/>
    <w:qFormat/>
    <w:locked/>
    <w:rsid w:val="005F3A35"/>
    <w:pPr>
      <w:keepNext/>
      <w:shd w:val="clear" w:color="auto" w:fill="CC6633"/>
      <w:spacing w:before="240" w:after="60"/>
      <w:outlineLvl w:val="2"/>
    </w:pPr>
    <w:rPr>
      <w:rFonts w:ascii="Verdana" w:hAnsi="Verdana" w:cs="Arial"/>
      <w:bCs/>
      <w:color w:val="FFFFFF" w:themeColor="background1"/>
      <w:sz w:val="24"/>
      <w:szCs w:val="26"/>
    </w:rPr>
  </w:style>
  <w:style w:type="paragraph" w:styleId="Heading4">
    <w:name w:val="heading 4"/>
    <w:basedOn w:val="Normal"/>
    <w:next w:val="Normal"/>
    <w:link w:val="Heading4Char"/>
    <w:uiPriority w:val="99"/>
    <w:qFormat/>
    <w:locked/>
    <w:rsid w:val="005F3A35"/>
    <w:pPr>
      <w:keepNext/>
      <w:spacing w:before="240" w:after="60"/>
      <w:outlineLvl w:val="3"/>
    </w:pPr>
    <w:rPr>
      <w:rFonts w:ascii="Verdana" w:eastAsia="Times New Roman" w:hAnsi="Verdana"/>
      <w:b/>
      <w:bCs/>
      <w:color w:val="CC6633"/>
      <w:szCs w:val="28"/>
    </w:rPr>
  </w:style>
  <w:style w:type="paragraph" w:styleId="Heading5">
    <w:name w:val="heading 5"/>
    <w:basedOn w:val="Normal"/>
    <w:next w:val="Normal"/>
    <w:link w:val="Heading5Char"/>
    <w:semiHidden/>
    <w:unhideWhenUsed/>
    <w:qFormat/>
    <w:locked/>
    <w:rsid w:val="00872E1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4071"/>
    <w:rPr>
      <w:rFonts w:ascii="Verdana" w:hAnsi="Verdana" w:cs="Arial"/>
      <w:bCs/>
      <w:color w:val="C00000"/>
      <w:kern w:val="32"/>
      <w:sz w:val="36"/>
      <w:szCs w:val="32"/>
      <w:lang w:eastAsia="en-US"/>
    </w:rPr>
  </w:style>
  <w:style w:type="character" w:customStyle="1" w:styleId="Heading2Char">
    <w:name w:val="Heading 2 Char"/>
    <w:basedOn w:val="DefaultParagraphFont"/>
    <w:link w:val="Heading2"/>
    <w:uiPriority w:val="99"/>
    <w:locked/>
    <w:rsid w:val="005F3A35"/>
    <w:rPr>
      <w:rFonts w:ascii="Verdana" w:hAnsi="Verdana" w:cs="Arial"/>
      <w:bCs/>
      <w:iCs/>
      <w:color w:val="FFFFFF" w:themeColor="background1"/>
      <w:sz w:val="28"/>
      <w:szCs w:val="28"/>
      <w:shd w:val="clear" w:color="auto" w:fill="CC6633"/>
      <w:lang w:eastAsia="en-US"/>
    </w:rPr>
  </w:style>
  <w:style w:type="character" w:customStyle="1" w:styleId="Heading3Char">
    <w:name w:val="Heading 3 Char"/>
    <w:basedOn w:val="DefaultParagraphFont"/>
    <w:link w:val="Heading3"/>
    <w:uiPriority w:val="99"/>
    <w:locked/>
    <w:rsid w:val="005F3A35"/>
    <w:rPr>
      <w:rFonts w:ascii="Verdana" w:hAnsi="Verdana" w:cs="Arial"/>
      <w:bCs/>
      <w:color w:val="FFFFFF" w:themeColor="background1"/>
      <w:sz w:val="24"/>
      <w:szCs w:val="26"/>
      <w:shd w:val="clear" w:color="auto" w:fill="CC6633"/>
      <w:lang w:eastAsia="en-US"/>
    </w:rPr>
  </w:style>
  <w:style w:type="character" w:customStyle="1" w:styleId="Heading4Char">
    <w:name w:val="Heading 4 Char"/>
    <w:basedOn w:val="DefaultParagraphFont"/>
    <w:link w:val="Heading4"/>
    <w:uiPriority w:val="99"/>
    <w:locked/>
    <w:rsid w:val="005F3A35"/>
    <w:rPr>
      <w:rFonts w:ascii="Verdana" w:eastAsia="Times New Roman" w:hAnsi="Verdana"/>
      <w:b/>
      <w:bCs/>
      <w:color w:val="CC6633"/>
      <w:szCs w:val="28"/>
      <w:lang w:eastAsia="en-US"/>
    </w:rPr>
  </w:style>
  <w:style w:type="paragraph" w:styleId="Header">
    <w:name w:val="header"/>
    <w:basedOn w:val="Normal"/>
    <w:link w:val="HeaderChar"/>
    <w:uiPriority w:val="99"/>
    <w:rsid w:val="003E37A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E37AC"/>
    <w:rPr>
      <w:rFonts w:cs="Times New Roman"/>
    </w:rPr>
  </w:style>
  <w:style w:type="paragraph" w:styleId="Footer">
    <w:name w:val="footer"/>
    <w:basedOn w:val="Normal"/>
    <w:link w:val="FooterChar"/>
    <w:rsid w:val="003E37A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E37AC"/>
    <w:rPr>
      <w:rFonts w:cs="Times New Roman"/>
    </w:rPr>
  </w:style>
  <w:style w:type="paragraph" w:styleId="BalloonText">
    <w:name w:val="Balloon Text"/>
    <w:basedOn w:val="Normal"/>
    <w:link w:val="BalloonTextChar"/>
    <w:uiPriority w:val="99"/>
    <w:semiHidden/>
    <w:rsid w:val="003E3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37AC"/>
    <w:rPr>
      <w:rFonts w:ascii="Tahoma" w:hAnsi="Tahoma" w:cs="Tahoma"/>
      <w:sz w:val="16"/>
      <w:szCs w:val="16"/>
    </w:rPr>
  </w:style>
  <w:style w:type="paragraph" w:styleId="BodyText">
    <w:name w:val="Body Text"/>
    <w:basedOn w:val="Normal"/>
    <w:link w:val="BodyTextChar"/>
    <w:uiPriority w:val="99"/>
    <w:rsid w:val="00BD71A7"/>
    <w:pPr>
      <w:spacing w:after="120"/>
    </w:pPr>
  </w:style>
  <w:style w:type="character" w:customStyle="1" w:styleId="BodyTextChar">
    <w:name w:val="Body Text Char"/>
    <w:basedOn w:val="DefaultParagraphFont"/>
    <w:link w:val="BodyText"/>
    <w:uiPriority w:val="99"/>
    <w:semiHidden/>
    <w:locked/>
    <w:rsid w:val="0044021A"/>
    <w:rPr>
      <w:rFonts w:cs="Times New Roman"/>
      <w:lang w:eastAsia="en-US"/>
    </w:rPr>
  </w:style>
  <w:style w:type="paragraph" w:styleId="ListBullet">
    <w:name w:val="List Bullet"/>
    <w:basedOn w:val="Normal"/>
    <w:uiPriority w:val="99"/>
    <w:rsid w:val="00BD71A7"/>
    <w:pPr>
      <w:numPr>
        <w:numId w:val="1"/>
      </w:numPr>
    </w:pPr>
  </w:style>
  <w:style w:type="character" w:styleId="Hyperlink">
    <w:name w:val="Hyperlink"/>
    <w:basedOn w:val="DefaultParagraphFont"/>
    <w:uiPriority w:val="99"/>
    <w:rsid w:val="00D9247E"/>
    <w:rPr>
      <w:rFonts w:cs="Times New Roman"/>
      <w:color w:val="049ACC"/>
      <w:u w:val="single"/>
    </w:rPr>
  </w:style>
  <w:style w:type="paragraph" w:styleId="Title">
    <w:name w:val="Title"/>
    <w:basedOn w:val="Normal"/>
    <w:next w:val="Normal"/>
    <w:link w:val="TitleChar"/>
    <w:uiPriority w:val="99"/>
    <w:qFormat/>
    <w:locked/>
    <w:rsid w:val="00BB0C92"/>
    <w:pPr>
      <w:spacing w:before="240" w:after="60"/>
      <w:jc w:val="center"/>
      <w:outlineLvl w:val="0"/>
    </w:pPr>
    <w:rPr>
      <w:rFonts w:ascii="Verdana" w:eastAsia="Times New Roman" w:hAnsi="Verdana"/>
      <w:b/>
      <w:bCs/>
      <w:kern w:val="28"/>
      <w:sz w:val="32"/>
      <w:szCs w:val="32"/>
    </w:rPr>
  </w:style>
  <w:style w:type="character" w:customStyle="1" w:styleId="TitleChar">
    <w:name w:val="Title Char"/>
    <w:basedOn w:val="DefaultParagraphFont"/>
    <w:link w:val="Title"/>
    <w:uiPriority w:val="99"/>
    <w:locked/>
    <w:rsid w:val="00BB0C92"/>
    <w:rPr>
      <w:rFonts w:ascii="Verdana" w:hAnsi="Verdana" w:cs="Times New Roman"/>
      <w:b/>
      <w:bCs/>
      <w:color w:val="403E3F"/>
      <w:kern w:val="28"/>
      <w:sz w:val="32"/>
      <w:szCs w:val="32"/>
      <w:lang w:eastAsia="en-US"/>
    </w:rPr>
  </w:style>
  <w:style w:type="character" w:styleId="IntenseEmphasis">
    <w:name w:val="Intense Emphasis"/>
    <w:basedOn w:val="DefaultParagraphFont"/>
    <w:uiPriority w:val="99"/>
    <w:qFormat/>
    <w:rsid w:val="00862C1E"/>
    <w:rPr>
      <w:rFonts w:cs="Times New Roman"/>
      <w:b/>
      <w:bCs/>
      <w:i/>
      <w:iCs/>
      <w:color w:val="339999"/>
    </w:rPr>
  </w:style>
  <w:style w:type="paragraph" w:styleId="NoSpacing">
    <w:name w:val="No Spacing"/>
    <w:link w:val="NoSpacingChar"/>
    <w:uiPriority w:val="99"/>
    <w:qFormat/>
    <w:rsid w:val="00DC15C5"/>
    <w:rPr>
      <w:rFonts w:eastAsia="Times New Roman"/>
      <w:lang w:val="en-US" w:eastAsia="ja-JP"/>
    </w:rPr>
  </w:style>
  <w:style w:type="character" w:customStyle="1" w:styleId="NoSpacingChar">
    <w:name w:val="No Spacing Char"/>
    <w:basedOn w:val="DefaultParagraphFont"/>
    <w:link w:val="NoSpacing"/>
    <w:uiPriority w:val="99"/>
    <w:locked/>
    <w:rsid w:val="00DC15C5"/>
    <w:rPr>
      <w:rFonts w:ascii="Calibri" w:hAnsi="Calibri" w:cs="Times New Roman"/>
      <w:sz w:val="22"/>
      <w:szCs w:val="22"/>
      <w:lang w:val="en-US" w:eastAsia="ja-JP" w:bidi="ar-SA"/>
    </w:rPr>
  </w:style>
  <w:style w:type="table" w:styleId="TableGrid">
    <w:name w:val="Table Grid"/>
    <w:basedOn w:val="TableNormal"/>
    <w:uiPriority w:val="99"/>
    <w:locked/>
    <w:rsid w:val="00267CD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0793"/>
    <w:pPr>
      <w:ind w:left="720"/>
      <w:contextualSpacing/>
    </w:pPr>
  </w:style>
  <w:style w:type="paragraph" w:styleId="EndnoteText">
    <w:name w:val="endnote text"/>
    <w:basedOn w:val="Normal"/>
    <w:link w:val="EndnoteTextChar"/>
    <w:uiPriority w:val="99"/>
    <w:semiHidden/>
    <w:rsid w:val="008E0FA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8E0FA2"/>
    <w:rPr>
      <w:rFonts w:ascii="Arial" w:hAnsi="Arial" w:cs="Times New Roman"/>
      <w:color w:val="403E3F"/>
      <w:sz w:val="20"/>
      <w:szCs w:val="20"/>
      <w:lang w:eastAsia="en-US"/>
    </w:rPr>
  </w:style>
  <w:style w:type="character" w:styleId="EndnoteReference">
    <w:name w:val="endnote reference"/>
    <w:basedOn w:val="DefaultParagraphFont"/>
    <w:uiPriority w:val="99"/>
    <w:semiHidden/>
    <w:rsid w:val="008E0FA2"/>
    <w:rPr>
      <w:rFonts w:cs="Times New Roman"/>
      <w:vertAlign w:val="superscript"/>
    </w:rPr>
  </w:style>
  <w:style w:type="paragraph" w:styleId="FootnoteText">
    <w:name w:val="footnote text"/>
    <w:basedOn w:val="Normal"/>
    <w:link w:val="FootnoteTextChar"/>
    <w:uiPriority w:val="99"/>
    <w:semiHidden/>
    <w:rsid w:val="00A14D1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14D11"/>
    <w:rPr>
      <w:rFonts w:ascii="Arial" w:hAnsi="Arial" w:cs="Times New Roman"/>
      <w:color w:val="403E3F"/>
      <w:sz w:val="20"/>
      <w:szCs w:val="20"/>
      <w:lang w:eastAsia="en-US"/>
    </w:rPr>
  </w:style>
  <w:style w:type="character" w:styleId="FootnoteReference">
    <w:name w:val="footnote reference"/>
    <w:basedOn w:val="DefaultParagraphFont"/>
    <w:uiPriority w:val="99"/>
    <w:semiHidden/>
    <w:rsid w:val="00A14D11"/>
    <w:rPr>
      <w:rFonts w:cs="Times New Roman"/>
      <w:vertAlign w:val="superscript"/>
    </w:rPr>
  </w:style>
  <w:style w:type="character" w:styleId="CommentReference">
    <w:name w:val="annotation reference"/>
    <w:basedOn w:val="DefaultParagraphFont"/>
    <w:uiPriority w:val="99"/>
    <w:semiHidden/>
    <w:unhideWhenUsed/>
    <w:rsid w:val="002E49C8"/>
    <w:rPr>
      <w:sz w:val="16"/>
      <w:szCs w:val="16"/>
    </w:rPr>
  </w:style>
  <w:style w:type="paragraph" w:styleId="CommentText">
    <w:name w:val="annotation text"/>
    <w:basedOn w:val="Normal"/>
    <w:link w:val="CommentTextChar"/>
    <w:uiPriority w:val="99"/>
    <w:semiHidden/>
    <w:unhideWhenUsed/>
    <w:rsid w:val="002E49C8"/>
    <w:pPr>
      <w:spacing w:line="240" w:lineRule="auto"/>
    </w:pPr>
    <w:rPr>
      <w:sz w:val="20"/>
      <w:szCs w:val="20"/>
    </w:rPr>
  </w:style>
  <w:style w:type="character" w:customStyle="1" w:styleId="CommentTextChar">
    <w:name w:val="Comment Text Char"/>
    <w:basedOn w:val="DefaultParagraphFont"/>
    <w:link w:val="CommentText"/>
    <w:uiPriority w:val="99"/>
    <w:semiHidden/>
    <w:rsid w:val="002E49C8"/>
    <w:rPr>
      <w:rFonts w:ascii="Arial" w:hAnsi="Arial"/>
      <w:color w:val="403E3F"/>
      <w:sz w:val="20"/>
      <w:szCs w:val="20"/>
      <w:lang w:eastAsia="en-US"/>
    </w:rPr>
  </w:style>
  <w:style w:type="paragraph" w:styleId="CommentSubject">
    <w:name w:val="annotation subject"/>
    <w:basedOn w:val="CommentText"/>
    <w:next w:val="CommentText"/>
    <w:link w:val="CommentSubjectChar"/>
    <w:uiPriority w:val="99"/>
    <w:semiHidden/>
    <w:unhideWhenUsed/>
    <w:rsid w:val="002E49C8"/>
    <w:rPr>
      <w:b/>
      <w:bCs/>
    </w:rPr>
  </w:style>
  <w:style w:type="character" w:customStyle="1" w:styleId="CommentSubjectChar">
    <w:name w:val="Comment Subject Char"/>
    <w:basedOn w:val="CommentTextChar"/>
    <w:link w:val="CommentSubject"/>
    <w:uiPriority w:val="99"/>
    <w:semiHidden/>
    <w:rsid w:val="002E49C8"/>
    <w:rPr>
      <w:rFonts w:ascii="Arial" w:hAnsi="Arial"/>
      <w:b/>
      <w:bCs/>
      <w:color w:val="403E3F"/>
      <w:sz w:val="20"/>
      <w:szCs w:val="20"/>
      <w:lang w:eastAsia="en-US"/>
    </w:rPr>
  </w:style>
  <w:style w:type="character" w:styleId="FollowedHyperlink">
    <w:name w:val="FollowedHyperlink"/>
    <w:basedOn w:val="DefaultParagraphFont"/>
    <w:uiPriority w:val="99"/>
    <w:semiHidden/>
    <w:unhideWhenUsed/>
    <w:rsid w:val="004A1AA8"/>
    <w:rPr>
      <w:color w:val="800080" w:themeColor="followedHyperlink"/>
      <w:u w:val="single"/>
    </w:rPr>
  </w:style>
  <w:style w:type="paragraph" w:customStyle="1" w:styleId="Default">
    <w:name w:val="Default"/>
    <w:link w:val="DefaultChar"/>
    <w:rsid w:val="00102117"/>
    <w:pPr>
      <w:autoSpaceDE w:val="0"/>
      <w:autoSpaceDN w:val="0"/>
      <w:adjustRightInd w:val="0"/>
    </w:pPr>
    <w:rPr>
      <w:rFonts w:ascii="Arial" w:eastAsiaTheme="minorHAnsi" w:hAnsi="Arial" w:cs="Arial"/>
      <w:color w:val="000000"/>
      <w:sz w:val="24"/>
      <w:szCs w:val="24"/>
      <w:lang w:eastAsia="en-US"/>
    </w:rPr>
  </w:style>
  <w:style w:type="paragraph" w:styleId="Subtitle">
    <w:name w:val="Subtitle"/>
    <w:basedOn w:val="Normal"/>
    <w:next w:val="Normal"/>
    <w:link w:val="SubtitleChar"/>
    <w:qFormat/>
    <w:locked/>
    <w:rsid w:val="005F3A35"/>
    <w:pPr>
      <w:numPr>
        <w:ilvl w:val="1"/>
      </w:numPr>
    </w:pPr>
    <w:rPr>
      <w:rFonts w:ascii="Verdana" w:eastAsiaTheme="majorEastAsia" w:hAnsi="Verdana" w:cstheme="majorBidi"/>
      <w:iCs/>
      <w:color w:val="019ACC"/>
      <w:sz w:val="28"/>
      <w:szCs w:val="24"/>
    </w:rPr>
  </w:style>
  <w:style w:type="character" w:customStyle="1" w:styleId="SubtitleChar">
    <w:name w:val="Subtitle Char"/>
    <w:basedOn w:val="DefaultParagraphFont"/>
    <w:link w:val="Subtitle"/>
    <w:rsid w:val="005F3A35"/>
    <w:rPr>
      <w:rFonts w:ascii="Verdana" w:eastAsiaTheme="majorEastAsia" w:hAnsi="Verdana" w:cstheme="majorBidi"/>
      <w:iCs/>
      <w:color w:val="019ACC"/>
      <w:sz w:val="28"/>
      <w:szCs w:val="24"/>
      <w:lang w:eastAsia="en-US"/>
    </w:rPr>
  </w:style>
  <w:style w:type="character" w:styleId="UnresolvedMention">
    <w:name w:val="Unresolved Mention"/>
    <w:basedOn w:val="DefaultParagraphFont"/>
    <w:uiPriority w:val="99"/>
    <w:semiHidden/>
    <w:unhideWhenUsed/>
    <w:rsid w:val="006A1A79"/>
    <w:rPr>
      <w:color w:val="605E5C"/>
      <w:shd w:val="clear" w:color="auto" w:fill="E1DFDD"/>
    </w:rPr>
  </w:style>
  <w:style w:type="paragraph" w:styleId="Revision">
    <w:name w:val="Revision"/>
    <w:hidden/>
    <w:uiPriority w:val="99"/>
    <w:semiHidden/>
    <w:rsid w:val="00F80EBE"/>
    <w:rPr>
      <w:rFonts w:ascii="Arial" w:hAnsi="Arial"/>
      <w:color w:val="403E3F"/>
      <w:lang w:eastAsia="en-US"/>
    </w:rPr>
  </w:style>
  <w:style w:type="character" w:customStyle="1" w:styleId="Heading5Char">
    <w:name w:val="Heading 5 Char"/>
    <w:basedOn w:val="DefaultParagraphFont"/>
    <w:link w:val="Heading5"/>
    <w:semiHidden/>
    <w:rsid w:val="00872E1E"/>
    <w:rPr>
      <w:rFonts w:asciiTheme="majorHAnsi" w:eastAsiaTheme="majorEastAsia" w:hAnsiTheme="majorHAnsi" w:cstheme="majorBidi"/>
      <w:color w:val="365F91" w:themeColor="accent1" w:themeShade="BF"/>
      <w:lang w:eastAsia="en-US"/>
    </w:rPr>
  </w:style>
  <w:style w:type="character" w:customStyle="1" w:styleId="DefaultChar">
    <w:name w:val="Default Char"/>
    <w:basedOn w:val="DefaultParagraphFont"/>
    <w:link w:val="Default"/>
    <w:rsid w:val="00986766"/>
    <w:rPr>
      <w:rFonts w:ascii="Arial" w:eastAsiaTheme="minorHAnsi" w:hAnsi="Arial" w:cs="Arial"/>
      <w:color w:val="000000"/>
      <w:sz w:val="24"/>
      <w:szCs w:val="24"/>
      <w:lang w:eastAsia="en-US"/>
    </w:rPr>
  </w:style>
  <w:style w:type="paragraph" w:styleId="TOCHeading">
    <w:name w:val="TOC Heading"/>
    <w:basedOn w:val="Heading1"/>
    <w:next w:val="Normal"/>
    <w:uiPriority w:val="39"/>
    <w:unhideWhenUsed/>
    <w:qFormat/>
    <w:rsid w:val="00384071"/>
    <w:pPr>
      <w:keepLines/>
      <w:spacing w:after="0" w:line="259" w:lineRule="auto"/>
      <w:outlineLvl w:val="9"/>
    </w:pPr>
    <w:rPr>
      <w:rFonts w:asciiTheme="majorHAnsi" w:eastAsiaTheme="majorEastAsia" w:hAnsiTheme="majorHAnsi" w:cstheme="majorBidi"/>
      <w:bCs w:val="0"/>
      <w:color w:val="365F91" w:themeColor="accent1" w:themeShade="BF"/>
      <w:kern w:val="0"/>
      <w:sz w:val="32"/>
      <w:lang w:val="en-US"/>
    </w:rPr>
  </w:style>
  <w:style w:type="paragraph" w:styleId="TOC1">
    <w:name w:val="toc 1"/>
    <w:basedOn w:val="Normal"/>
    <w:next w:val="Normal"/>
    <w:autoRedefine/>
    <w:uiPriority w:val="39"/>
    <w:locked/>
    <w:rsid w:val="0038407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93897">
      <w:bodyDiv w:val="1"/>
      <w:marLeft w:val="0"/>
      <w:marRight w:val="0"/>
      <w:marTop w:val="0"/>
      <w:marBottom w:val="0"/>
      <w:divBdr>
        <w:top w:val="none" w:sz="0" w:space="0" w:color="auto"/>
        <w:left w:val="none" w:sz="0" w:space="0" w:color="auto"/>
        <w:bottom w:val="none" w:sz="0" w:space="0" w:color="auto"/>
        <w:right w:val="none" w:sz="0" w:space="0" w:color="auto"/>
      </w:divBdr>
    </w:div>
    <w:div w:id="541408358">
      <w:bodyDiv w:val="1"/>
      <w:marLeft w:val="0"/>
      <w:marRight w:val="0"/>
      <w:marTop w:val="0"/>
      <w:marBottom w:val="0"/>
      <w:divBdr>
        <w:top w:val="none" w:sz="0" w:space="0" w:color="auto"/>
        <w:left w:val="none" w:sz="0" w:space="0" w:color="auto"/>
        <w:bottom w:val="none" w:sz="0" w:space="0" w:color="auto"/>
        <w:right w:val="none" w:sz="0" w:space="0" w:color="auto"/>
      </w:divBdr>
    </w:div>
    <w:div w:id="748235817">
      <w:bodyDiv w:val="1"/>
      <w:marLeft w:val="0"/>
      <w:marRight w:val="0"/>
      <w:marTop w:val="0"/>
      <w:marBottom w:val="0"/>
      <w:divBdr>
        <w:top w:val="none" w:sz="0" w:space="0" w:color="auto"/>
        <w:left w:val="none" w:sz="0" w:space="0" w:color="auto"/>
        <w:bottom w:val="none" w:sz="0" w:space="0" w:color="auto"/>
        <w:right w:val="none" w:sz="0" w:space="0" w:color="auto"/>
      </w:divBdr>
    </w:div>
    <w:div w:id="762265440">
      <w:bodyDiv w:val="1"/>
      <w:marLeft w:val="0"/>
      <w:marRight w:val="0"/>
      <w:marTop w:val="0"/>
      <w:marBottom w:val="0"/>
      <w:divBdr>
        <w:top w:val="none" w:sz="0" w:space="0" w:color="auto"/>
        <w:left w:val="none" w:sz="0" w:space="0" w:color="auto"/>
        <w:bottom w:val="none" w:sz="0" w:space="0" w:color="auto"/>
        <w:right w:val="none" w:sz="0" w:space="0" w:color="auto"/>
      </w:divBdr>
    </w:div>
    <w:div w:id="1072391118">
      <w:bodyDiv w:val="1"/>
      <w:marLeft w:val="0"/>
      <w:marRight w:val="0"/>
      <w:marTop w:val="0"/>
      <w:marBottom w:val="0"/>
      <w:divBdr>
        <w:top w:val="none" w:sz="0" w:space="0" w:color="auto"/>
        <w:left w:val="none" w:sz="0" w:space="0" w:color="auto"/>
        <w:bottom w:val="none" w:sz="0" w:space="0" w:color="auto"/>
        <w:right w:val="none" w:sz="0" w:space="0" w:color="auto"/>
      </w:divBdr>
    </w:div>
    <w:div w:id="1321350469">
      <w:bodyDiv w:val="1"/>
      <w:marLeft w:val="0"/>
      <w:marRight w:val="0"/>
      <w:marTop w:val="0"/>
      <w:marBottom w:val="0"/>
      <w:divBdr>
        <w:top w:val="none" w:sz="0" w:space="0" w:color="auto"/>
        <w:left w:val="none" w:sz="0" w:space="0" w:color="auto"/>
        <w:bottom w:val="none" w:sz="0" w:space="0" w:color="auto"/>
        <w:right w:val="none" w:sz="0" w:space="0" w:color="auto"/>
      </w:divBdr>
    </w:div>
    <w:div w:id="1432624796">
      <w:bodyDiv w:val="1"/>
      <w:marLeft w:val="0"/>
      <w:marRight w:val="0"/>
      <w:marTop w:val="0"/>
      <w:marBottom w:val="0"/>
      <w:divBdr>
        <w:top w:val="none" w:sz="0" w:space="0" w:color="auto"/>
        <w:left w:val="none" w:sz="0" w:space="0" w:color="auto"/>
        <w:bottom w:val="none" w:sz="0" w:space="0" w:color="auto"/>
        <w:right w:val="none" w:sz="0" w:space="0" w:color="auto"/>
      </w:divBdr>
    </w:div>
    <w:div w:id="1466697429">
      <w:bodyDiv w:val="1"/>
      <w:marLeft w:val="0"/>
      <w:marRight w:val="0"/>
      <w:marTop w:val="0"/>
      <w:marBottom w:val="0"/>
      <w:divBdr>
        <w:top w:val="none" w:sz="0" w:space="0" w:color="auto"/>
        <w:left w:val="none" w:sz="0" w:space="0" w:color="auto"/>
        <w:bottom w:val="none" w:sz="0" w:space="0" w:color="auto"/>
        <w:right w:val="none" w:sz="0" w:space="0" w:color="auto"/>
      </w:divBdr>
    </w:div>
    <w:div w:id="1496720082">
      <w:bodyDiv w:val="1"/>
      <w:marLeft w:val="0"/>
      <w:marRight w:val="0"/>
      <w:marTop w:val="0"/>
      <w:marBottom w:val="0"/>
      <w:divBdr>
        <w:top w:val="none" w:sz="0" w:space="0" w:color="auto"/>
        <w:left w:val="none" w:sz="0" w:space="0" w:color="auto"/>
        <w:bottom w:val="none" w:sz="0" w:space="0" w:color="auto"/>
        <w:right w:val="none" w:sz="0" w:space="0" w:color="auto"/>
      </w:divBdr>
    </w:div>
    <w:div w:id="1566992307">
      <w:bodyDiv w:val="1"/>
      <w:marLeft w:val="0"/>
      <w:marRight w:val="0"/>
      <w:marTop w:val="0"/>
      <w:marBottom w:val="0"/>
      <w:divBdr>
        <w:top w:val="none" w:sz="0" w:space="0" w:color="auto"/>
        <w:left w:val="none" w:sz="0" w:space="0" w:color="auto"/>
        <w:bottom w:val="none" w:sz="0" w:space="0" w:color="auto"/>
        <w:right w:val="none" w:sz="0" w:space="0" w:color="auto"/>
      </w:divBdr>
    </w:div>
    <w:div w:id="157307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rasmusplus.org.uk/registering-your-organisation" TargetMode="External"/><Relationship Id="rId18" Type="http://schemas.openxmlformats.org/officeDocument/2006/relationships/hyperlink" Target="https://webgate.ec.europa.eu/fpfis/wikis/pages/viewpage.action?spaceKey=ProComm&amp;title=Programme+Committee"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image" Target="media/image1.png"/><Relationship Id="rId34" Type="http://schemas.openxmlformats.org/officeDocument/2006/relationships/image" Target="media/image12.png"/><Relationship Id="rId42" Type="http://schemas.openxmlformats.org/officeDocument/2006/relationships/hyperlink" Target="https://ec.europa.eu/programmes/erasmus-plus/resources/distance-calculator_en"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yperlink" Target="mailto:erasmus.youth@britishcouncil.org" TargetMode="External"/><Relationship Id="rId7" Type="http://schemas.openxmlformats.org/officeDocument/2006/relationships/settings" Target="settings.xml"/><Relationship Id="rId71" Type="http://schemas.openxmlformats.org/officeDocument/2006/relationships/hyperlink" Target="https://ec.europa.eu/programmes/erasmus-plus/projects/" TargetMode="External"/><Relationship Id="rId2" Type="http://schemas.openxmlformats.org/officeDocument/2006/relationships/customXml" Target="../customXml/item2.xml"/><Relationship Id="rId16" Type="http://schemas.openxmlformats.org/officeDocument/2006/relationships/hyperlink" Target="https://webgate.ec.europa.eu/fpfis/wikis/display/ErasmusPlus/Home+page" TargetMode="External"/><Relationship Id="rId29" Type="http://schemas.openxmlformats.org/officeDocument/2006/relationships/image" Target="media/image7.png"/><Relationship Id="rId11" Type="http://schemas.openxmlformats.org/officeDocument/2006/relationships/hyperlink" Target="https://www.erasmusplus.org.uk/file/31126/download" TargetMode="External"/><Relationship Id="rId24" Type="http://schemas.openxmlformats.org/officeDocument/2006/relationships/hyperlink" Target="https://webgate.ec.europa.eu/erasmus-esc/organisation-registration/screen/home"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yperlink" Target="mailto:erasmusplus.schools@britishcouncil.org"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c.europa.eu/programmes/erasmus-plus/projects/" TargetMode="External"/><Relationship Id="rId31" Type="http://schemas.openxmlformats.org/officeDocument/2006/relationships/image" Target="media/image9.png"/><Relationship Id="rId44" Type="http://schemas.openxmlformats.org/officeDocument/2006/relationships/hyperlink" Target="https://www.erasmusplus.org.uk/file/27659/download"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s://erasmusplus.org.uk/contact-us"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gate.ec.europa.eu/eac/mobility"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ec.europa.eu/dgs/education_culture/tools/distance_en.htm" TargetMode="External"/><Relationship Id="rId43" Type="http://schemas.openxmlformats.org/officeDocument/2006/relationships/hyperlink" Target="https://ec.europa.eu/programmes/erasmus-plus/resources/distance-calculator_en"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eader" Target="header1.xml"/><Relationship Id="R62ecf62b7baf466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mailto:EAC-ProjectsPlatform-HelpDesk@ec.europa.eu"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ebgate.ec.europa.eu/cas/eim/external/register.cgi" TargetMode="External"/><Relationship Id="rId17" Type="http://schemas.openxmlformats.org/officeDocument/2006/relationships/hyperlink" Target="https://webgate.ec.europa.eu/fpfis/wikis/display/NAITDOC/Welcome" TargetMode="External"/><Relationship Id="rId25" Type="http://schemas.openxmlformats.org/officeDocument/2006/relationships/hyperlink" Target="https://webgate.ec.europa.eu/erasmus-esc/organisation-registration/screen/home?advancedFilter=on"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s://ecas.ec.europa.eu/cas/manuals/EU_Login_Tutorial.pdf"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yperlink" Target="mailto:erasmus@britishcouncil.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ebgate.ec.europa.eu/eac/mobility"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_rels/header2.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7E8ED6DD2E0643B7F47693673984A9" ma:contentTypeVersion="10" ma:contentTypeDescription="Create a new document." ma:contentTypeScope="" ma:versionID="f95ed2effb3204be7b4d6d271ce26b20">
  <xsd:schema xmlns:xsd="http://www.w3.org/2001/XMLSchema" xmlns:xs="http://www.w3.org/2001/XMLSchema" xmlns:p="http://schemas.microsoft.com/office/2006/metadata/properties" xmlns:ns3="350dfe22-1ecb-4019-aa81-2c8049d25c0c" targetNamespace="http://schemas.microsoft.com/office/2006/metadata/properties" ma:root="true" ma:fieldsID="01d6facfef1e82b0503d63a4a450d0e9" ns3:_="">
    <xsd:import namespace="350dfe22-1ecb-4019-aa81-2c8049d25c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dfe22-1ecb-4019-aa81-2c8049d25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6D9E9-BA93-49E8-BDC6-CDD6AAE7445F}">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350dfe22-1ecb-4019-aa81-2c8049d25c0c"/>
    <ds:schemaRef ds:uri="http://www.w3.org/XML/1998/namespace"/>
    <ds:schemaRef ds:uri="http://purl.org/dc/dcmitype/"/>
  </ds:schemaRefs>
</ds:datastoreItem>
</file>

<file path=customXml/itemProps2.xml><?xml version="1.0" encoding="utf-8"?>
<ds:datastoreItem xmlns:ds="http://schemas.openxmlformats.org/officeDocument/2006/customXml" ds:itemID="{27D66CA0-2843-4C61-8B50-EE0A55B18DF6}">
  <ds:schemaRefs>
    <ds:schemaRef ds:uri="http://schemas.microsoft.com/sharepoint/v3/contenttype/forms"/>
  </ds:schemaRefs>
</ds:datastoreItem>
</file>

<file path=customXml/itemProps3.xml><?xml version="1.0" encoding="utf-8"?>
<ds:datastoreItem xmlns:ds="http://schemas.openxmlformats.org/officeDocument/2006/customXml" ds:itemID="{7D2838BB-7F6C-4880-BDE4-4B4C7DB20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dfe22-1ecb-4019-aa81-2c8049d25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634277-534C-46D7-8CAB-72AE6DD1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4262</Words>
  <Characters>24638</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20200722 KA2 Quick Step Guide MT+ v3</vt:lpstr>
    </vt:vector>
  </TitlesOfParts>
  <Company>Ecorys UK</Company>
  <LinksUpToDate>false</LinksUpToDate>
  <CharactersWithSpaces>28843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20200722 KA2 Quick Step Guide MT+ v3</dc:title>
  <dc:subject>Supporting Information</dc:subject>
  <dc:creator>Sub-title</dc:creator>
  <cp:lastModifiedBy>Everitt, Bethan (Education and Society)</cp:lastModifiedBy>
  <cp:revision>2</cp:revision>
  <cp:lastPrinted>2018-08-10T13:30:00Z</cp:lastPrinted>
  <dcterms:created xsi:type="dcterms:W3CDTF">2021-01-19T17:33:00Z</dcterms:created>
  <dcterms:modified xsi:type="dcterms:W3CDTF">2021-01-19T17:33:00Z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0x010100797E8ED6DD2E0643B7F47693673984A9</vt:lpwstr>
  </property>
  <property fmtid="{D5CDD505-2E9C-101B-9397-08002B2CF9AE}" pid="3" name="URL0">
    <vt:lpwstr/>
  </property>
</Properties>
</file>